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D23F" w14:textId="77777777" w:rsidR="00F96B17" w:rsidRPr="00013D54" w:rsidRDefault="00F96B17" w:rsidP="003A4A20">
      <w:pPr>
        <w:spacing w:after="160" w:line="259" w:lineRule="auto"/>
        <w:rPr>
          <w:rFonts w:ascii="Times New Roman" w:eastAsia="Calibri" w:hAnsi="Times New Roman"/>
          <w:color w:val="2E74B5"/>
          <w:sz w:val="32"/>
        </w:rPr>
      </w:pPr>
      <w:r w:rsidRPr="00013D54">
        <w:rPr>
          <w:rFonts w:ascii="Times New Roman" w:eastAsia="Calibri" w:hAnsi="Times New Roman"/>
          <w:b/>
          <w:color w:val="2E74B5"/>
          <w:sz w:val="32"/>
          <w:u w:val="single"/>
        </w:rPr>
        <w:t>HOW TO SUBMIT YOUR LETTER</w:t>
      </w:r>
      <w:r w:rsidRPr="00013D54">
        <w:rPr>
          <w:rFonts w:ascii="Times New Roman" w:eastAsia="Calibri" w:hAnsi="Times New Roman"/>
          <w:color w:val="2E74B5"/>
          <w:sz w:val="32"/>
        </w:rPr>
        <w:t>:</w:t>
      </w:r>
    </w:p>
    <w:p w14:paraId="625287B0" w14:textId="77777777" w:rsidR="00F96B17" w:rsidRPr="00146A40" w:rsidRDefault="00F96B17" w:rsidP="00F96B17">
      <w:pPr>
        <w:spacing w:after="160" w:line="259" w:lineRule="auto"/>
        <w:rPr>
          <w:rFonts w:ascii="Times New Roman" w:eastAsia="Calibri" w:hAnsi="Times New Roman"/>
          <w:b/>
          <w:bCs/>
          <w:sz w:val="28"/>
          <w:szCs w:val="28"/>
          <w:highlight w:val="yellow"/>
        </w:rPr>
      </w:pPr>
      <w:r w:rsidRPr="00146A40">
        <w:rPr>
          <w:rFonts w:ascii="Times New Roman" w:eastAsia="Calibri" w:hAnsi="Times New Roman"/>
          <w:sz w:val="28"/>
          <w:szCs w:val="28"/>
          <w:highlight w:val="yellow"/>
        </w:rPr>
        <w:t>We suggest you submit comments electronically</w:t>
      </w:r>
      <w:r w:rsidRPr="00146A40">
        <w:rPr>
          <w:rFonts w:ascii="Times New Roman" w:eastAsia="Calibri" w:hAnsi="Times New Roman"/>
          <w:i/>
          <w:iCs/>
          <w:sz w:val="28"/>
          <w:szCs w:val="28"/>
          <w:highlight w:val="yellow"/>
        </w:rPr>
        <w:t>.</w:t>
      </w:r>
      <w:r w:rsidRPr="00146A40">
        <w:rPr>
          <w:rFonts w:ascii="Times New Roman" w:eastAsia="Calibri" w:hAnsi="Times New Roman"/>
          <w:sz w:val="28"/>
          <w:szCs w:val="28"/>
          <w:highlight w:val="yellow"/>
        </w:rPr>
        <w:t> You may submit electronic comments on the CY 202</w:t>
      </w:r>
      <w:r w:rsidRPr="0055568D">
        <w:rPr>
          <w:rFonts w:ascii="Times New Roman" w:eastAsia="Calibri" w:hAnsi="Times New Roman"/>
          <w:sz w:val="28"/>
          <w:szCs w:val="28"/>
          <w:highlight w:val="yellow"/>
        </w:rPr>
        <w:t>2</w:t>
      </w:r>
      <w:r w:rsidRPr="00146A40">
        <w:rPr>
          <w:rFonts w:ascii="Times New Roman" w:eastAsia="Calibri" w:hAnsi="Times New Roman"/>
          <w:sz w:val="28"/>
          <w:szCs w:val="28"/>
          <w:highlight w:val="yellow"/>
        </w:rPr>
        <w:t xml:space="preserve"> Physician Fee Schedule proposed rule using this link:</w:t>
      </w:r>
      <w:bookmarkStart w:id="0" w:name="_Hlk48550116"/>
      <w:r w:rsidRPr="00013D54">
        <w:t xml:space="preserve"> </w:t>
      </w:r>
      <w:hyperlink r:id="rId5" w:history="1">
        <w:r w:rsidRPr="00A674E2">
          <w:rPr>
            <w:rStyle w:val="Hyperlink"/>
            <w:rFonts w:ascii="Times New Roman" w:eastAsia="Calibri" w:hAnsi="Times New Roman"/>
            <w:b/>
            <w:bCs/>
            <w:sz w:val="28"/>
            <w:szCs w:val="28"/>
          </w:rPr>
          <w:t>https://www.regulations.gov/commenton/CMS-2021-0119-0053</w:t>
        </w:r>
      </w:hyperlink>
      <w:r>
        <w:rPr>
          <w:rFonts w:ascii="Times New Roman" w:eastAsia="Calibri" w:hAnsi="Times New Roman"/>
          <w:b/>
          <w:bCs/>
          <w:color w:val="0563C1"/>
          <w:sz w:val="28"/>
          <w:szCs w:val="28"/>
          <w:u w:val="single"/>
        </w:rPr>
        <w:t xml:space="preserve"> </w:t>
      </w:r>
    </w:p>
    <w:bookmarkEnd w:id="0"/>
    <w:p w14:paraId="132C4BBF" w14:textId="0A9FD901" w:rsidR="00F96B17" w:rsidRDefault="00F96B17" w:rsidP="00F96B17">
      <w:pPr>
        <w:spacing w:after="160" w:line="259" w:lineRule="auto"/>
        <w:rPr>
          <w:rFonts w:ascii="Helvetica" w:hAnsi="Helvetica" w:cs="Helvetica"/>
          <w:color w:val="555555"/>
          <w:shd w:val="clear" w:color="auto" w:fill="FFFFFF"/>
        </w:rPr>
      </w:pPr>
      <w:r w:rsidRPr="00146A40">
        <w:rPr>
          <w:rFonts w:ascii="Times New Roman" w:eastAsia="Calibri" w:hAnsi="Times New Roman"/>
          <w:sz w:val="28"/>
          <w:szCs w:val="28"/>
          <w:highlight w:val="yellow"/>
        </w:rPr>
        <w:t>CUSTOMIZE THE HIGHLIGHTED LANGUAGE BELOW</w:t>
      </w:r>
      <w:r w:rsidR="00265D9D" w:rsidRPr="00146A40">
        <w:rPr>
          <w:rFonts w:ascii="Times New Roman" w:eastAsia="Calibri" w:hAnsi="Times New Roman"/>
          <w:sz w:val="28"/>
          <w:szCs w:val="28"/>
          <w:highlight w:val="yellow"/>
        </w:rPr>
        <w:t xml:space="preserve">. </w:t>
      </w:r>
      <w:r w:rsidR="00265D9D">
        <w:rPr>
          <w:rFonts w:ascii="Times New Roman" w:eastAsia="Calibri" w:hAnsi="Times New Roman"/>
          <w:sz w:val="28"/>
          <w:szCs w:val="28"/>
          <w:highlight w:val="yellow"/>
        </w:rPr>
        <w:t>Attach your letter as a word or PDF file</w:t>
      </w:r>
      <w:r>
        <w:rPr>
          <w:rFonts w:ascii="Times New Roman" w:eastAsia="Calibri" w:hAnsi="Times New Roman"/>
          <w:sz w:val="28"/>
          <w:szCs w:val="28"/>
          <w:highlight w:val="yellow"/>
        </w:rPr>
        <w:t xml:space="preserve">. In the field that </w:t>
      </w:r>
      <w:proofErr w:type="gramStart"/>
      <w:r>
        <w:rPr>
          <w:rFonts w:ascii="Times New Roman" w:eastAsia="Calibri" w:hAnsi="Times New Roman"/>
          <w:sz w:val="28"/>
          <w:szCs w:val="28"/>
          <w:highlight w:val="yellow"/>
        </w:rPr>
        <w:t>asks</w:t>
      </w:r>
      <w:proofErr w:type="gramEnd"/>
      <w:r>
        <w:rPr>
          <w:rFonts w:ascii="Times New Roman" w:eastAsia="Calibri" w:hAnsi="Times New Roman"/>
          <w:sz w:val="28"/>
          <w:szCs w:val="28"/>
          <w:highlight w:val="yellow"/>
        </w:rPr>
        <w:t xml:space="preserve"> “</w:t>
      </w:r>
      <w:r w:rsidRPr="00013D54">
        <w:rPr>
          <w:rFonts w:ascii="Times New Roman" w:eastAsia="Calibri" w:hAnsi="Times New Roman"/>
          <w:sz w:val="28"/>
          <w:szCs w:val="28"/>
          <w:highlight w:val="yellow"/>
        </w:rPr>
        <w:t>What is your comment about?</w:t>
      </w:r>
      <w:r>
        <w:rPr>
          <w:rFonts w:ascii="Times New Roman" w:eastAsia="Calibri" w:hAnsi="Times New Roman"/>
          <w:sz w:val="28"/>
          <w:szCs w:val="28"/>
          <w:highlight w:val="yellow"/>
        </w:rPr>
        <w:t>” you should select:</w:t>
      </w:r>
      <w:r w:rsidRPr="00013D54">
        <w:rPr>
          <w:rFonts w:ascii="Helvetica" w:hAnsi="Helvetica" w:cs="Helvetica"/>
          <w:color w:val="555555"/>
          <w:shd w:val="clear" w:color="auto" w:fill="FFFFFF"/>
        </w:rPr>
        <w:t xml:space="preserve"> </w:t>
      </w:r>
    </w:p>
    <w:p w14:paraId="2562ABF0" w14:textId="1E391C86" w:rsidR="00F96B17" w:rsidRPr="00146A40" w:rsidRDefault="00F96B17" w:rsidP="00F96B17">
      <w:pPr>
        <w:spacing w:after="160" w:line="259" w:lineRule="auto"/>
        <w:rPr>
          <w:rFonts w:ascii="Times New Roman" w:eastAsia="Calibri" w:hAnsi="Times New Roman"/>
          <w:sz w:val="28"/>
          <w:szCs w:val="28"/>
          <w:highlight w:val="yellow"/>
        </w:rPr>
      </w:pPr>
      <w:r w:rsidRPr="00013D54">
        <w:rPr>
          <w:rFonts w:ascii="Times New Roman" w:eastAsia="Calibri" w:hAnsi="Times New Roman"/>
          <w:sz w:val="28"/>
          <w:szCs w:val="28"/>
          <w:highlight w:val="yellow"/>
        </w:rPr>
        <w:t>Physical Therapist</w:t>
      </w:r>
      <w:r w:rsidR="003A4A20">
        <w:rPr>
          <w:rFonts w:ascii="Times New Roman" w:eastAsia="Calibri" w:hAnsi="Times New Roman"/>
          <w:sz w:val="28"/>
          <w:szCs w:val="28"/>
          <w:highlight w:val="yellow"/>
        </w:rPr>
        <w:t xml:space="preserve"> – HC045</w:t>
      </w:r>
      <w:r w:rsidRPr="00146A40">
        <w:rPr>
          <w:rFonts w:ascii="Times New Roman" w:eastAsia="Calibri" w:hAnsi="Times New Roman"/>
          <w:sz w:val="28"/>
          <w:szCs w:val="28"/>
          <w:highlight w:val="yellow"/>
        </w:rPr>
        <w:t xml:space="preserve"> </w:t>
      </w:r>
    </w:p>
    <w:p w14:paraId="556AEFF3" w14:textId="77777777" w:rsidR="00F96B17" w:rsidRPr="00146A40" w:rsidRDefault="00F96B17" w:rsidP="00F96B17">
      <w:pPr>
        <w:spacing w:after="160" w:line="259" w:lineRule="auto"/>
        <w:jc w:val="center"/>
        <w:rPr>
          <w:rFonts w:ascii="Times New Roman" w:eastAsia="Calibri" w:hAnsi="Times New Roman"/>
          <w:b/>
          <w:color w:val="2E74B5"/>
          <w:sz w:val="36"/>
          <w:szCs w:val="28"/>
        </w:rPr>
      </w:pPr>
      <w:r w:rsidRPr="00146A40">
        <w:rPr>
          <w:rFonts w:ascii="Times New Roman" w:eastAsia="Calibri" w:hAnsi="Times New Roman"/>
          <w:b/>
          <w:color w:val="2E74B5"/>
          <w:sz w:val="36"/>
          <w:szCs w:val="28"/>
          <w:highlight w:val="yellow"/>
        </w:rPr>
        <w:t>** REMINDER: DELETE THESE SUBMISSION INSTRUCTIONS PRIOR TO SUBMITTING YOUR COMMENTS</w:t>
      </w:r>
    </w:p>
    <w:p w14:paraId="18825406" w14:textId="7FD3F2B4" w:rsidR="00146A40" w:rsidRPr="00146A40" w:rsidRDefault="00146A40" w:rsidP="00146A40">
      <w:pPr>
        <w:spacing w:after="160" w:line="259" w:lineRule="auto"/>
        <w:rPr>
          <w:rFonts w:ascii="Times New Roman" w:eastAsia="Calibri" w:hAnsi="Times New Roman"/>
        </w:rPr>
      </w:pPr>
      <w:r w:rsidRPr="00146A40">
        <w:rPr>
          <w:rFonts w:ascii="Arial" w:eastAsia="Calibri" w:hAnsi="Arial" w:cs="Arial"/>
          <w:sz w:val="20"/>
          <w:szCs w:val="20"/>
          <w:highlight w:val="lightGray"/>
        </w:rPr>
        <w:t>[MONTH &amp; DAY]</w:t>
      </w:r>
      <w:r w:rsidRPr="00146A40">
        <w:rPr>
          <w:rFonts w:ascii="Arial" w:eastAsia="Calibri" w:hAnsi="Arial" w:cs="Arial"/>
          <w:sz w:val="20"/>
          <w:szCs w:val="20"/>
        </w:rPr>
        <w:t>, 202</w:t>
      </w:r>
      <w:r w:rsidR="008D2B5E">
        <w:rPr>
          <w:rFonts w:ascii="Arial" w:eastAsia="Calibri" w:hAnsi="Arial" w:cs="Arial"/>
          <w:sz w:val="20"/>
          <w:szCs w:val="20"/>
        </w:rPr>
        <w:t>1</w:t>
      </w:r>
    </w:p>
    <w:p w14:paraId="378EFB68" w14:textId="57E67119" w:rsidR="00146A40" w:rsidRPr="00146A40" w:rsidRDefault="00146A40" w:rsidP="00146A40">
      <w:pPr>
        <w:spacing w:after="160"/>
        <w:contextualSpacing/>
        <w:rPr>
          <w:rFonts w:ascii="Arial" w:eastAsia="Calibri" w:hAnsi="Arial" w:cs="Arial"/>
          <w:sz w:val="20"/>
          <w:szCs w:val="20"/>
        </w:rPr>
      </w:pPr>
      <w:r w:rsidRPr="00146A40">
        <w:rPr>
          <w:rFonts w:ascii="Arial" w:eastAsia="Calibri" w:hAnsi="Arial" w:cs="Arial"/>
          <w:sz w:val="20"/>
          <w:szCs w:val="20"/>
        </w:rPr>
        <w:t>The Honorable Chiquita Brooks-</w:t>
      </w:r>
      <w:proofErr w:type="spellStart"/>
      <w:r w:rsidRPr="00146A40">
        <w:rPr>
          <w:rFonts w:ascii="Arial" w:eastAsia="Calibri" w:hAnsi="Arial" w:cs="Arial"/>
          <w:sz w:val="20"/>
          <w:szCs w:val="20"/>
        </w:rPr>
        <w:t>LaSure</w:t>
      </w:r>
      <w:proofErr w:type="spellEnd"/>
      <w:r w:rsidRPr="00146A40">
        <w:rPr>
          <w:rFonts w:ascii="Arial" w:eastAsia="Calibri" w:hAnsi="Arial" w:cs="Arial"/>
          <w:sz w:val="20"/>
          <w:szCs w:val="20"/>
        </w:rPr>
        <w:br/>
        <w:t>Administrator</w:t>
      </w:r>
      <w:r w:rsidRPr="00146A40">
        <w:rPr>
          <w:rFonts w:ascii="Arial" w:eastAsia="Calibri" w:hAnsi="Arial" w:cs="Arial"/>
          <w:sz w:val="20"/>
          <w:szCs w:val="20"/>
        </w:rPr>
        <w:br/>
        <w:t>Centers for Medicare &amp; Medicaid Services</w:t>
      </w:r>
      <w:r w:rsidRPr="00146A40">
        <w:rPr>
          <w:rFonts w:ascii="Arial" w:eastAsia="Calibri" w:hAnsi="Arial" w:cs="Arial"/>
          <w:sz w:val="20"/>
          <w:szCs w:val="20"/>
        </w:rPr>
        <w:br/>
        <w:t>Department of Health and Human Services</w:t>
      </w:r>
      <w:r w:rsidRPr="00146A40">
        <w:rPr>
          <w:rFonts w:ascii="Arial" w:eastAsia="Calibri" w:hAnsi="Arial" w:cs="Arial"/>
          <w:sz w:val="20"/>
          <w:szCs w:val="20"/>
        </w:rPr>
        <w:br/>
        <w:t>200 Independence Avenue, S</w:t>
      </w:r>
      <w:r w:rsidR="008D2B5E">
        <w:rPr>
          <w:rFonts w:ascii="Arial" w:eastAsia="Calibri" w:hAnsi="Arial" w:cs="Arial"/>
          <w:sz w:val="20"/>
          <w:szCs w:val="20"/>
        </w:rPr>
        <w:t>.</w:t>
      </w:r>
      <w:r w:rsidRPr="00146A40">
        <w:rPr>
          <w:rFonts w:ascii="Arial" w:eastAsia="Calibri" w:hAnsi="Arial" w:cs="Arial"/>
          <w:sz w:val="20"/>
          <w:szCs w:val="20"/>
        </w:rPr>
        <w:t>W</w:t>
      </w:r>
      <w:r w:rsidR="008D2B5E">
        <w:rPr>
          <w:rFonts w:ascii="Arial" w:eastAsia="Calibri" w:hAnsi="Arial" w:cs="Arial"/>
          <w:sz w:val="20"/>
          <w:szCs w:val="20"/>
        </w:rPr>
        <w:t>.</w:t>
      </w:r>
      <w:r w:rsidRPr="00146A40">
        <w:rPr>
          <w:rFonts w:ascii="Arial" w:eastAsia="Calibri" w:hAnsi="Arial" w:cs="Arial"/>
          <w:sz w:val="20"/>
          <w:szCs w:val="20"/>
        </w:rPr>
        <w:br/>
        <w:t>Washington, DC 20201</w:t>
      </w:r>
    </w:p>
    <w:p w14:paraId="034F97CE" w14:textId="04DA83D6" w:rsidR="00146A40" w:rsidRPr="00146A40" w:rsidRDefault="00146A40" w:rsidP="00146A40">
      <w:pPr>
        <w:spacing w:after="160"/>
        <w:contextualSpacing/>
        <w:rPr>
          <w:rFonts w:ascii="Arial" w:eastAsia="Calibri" w:hAnsi="Arial" w:cs="Arial"/>
          <w:sz w:val="20"/>
          <w:szCs w:val="20"/>
        </w:rPr>
      </w:pPr>
      <w:r w:rsidRPr="00146A40">
        <w:rPr>
          <w:rFonts w:ascii="Arial" w:eastAsia="Calibri" w:hAnsi="Arial" w:cs="Arial"/>
          <w:sz w:val="20"/>
          <w:szCs w:val="20"/>
        </w:rPr>
        <w:t xml:space="preserve">Dear Administrator </w:t>
      </w:r>
      <w:r>
        <w:rPr>
          <w:rFonts w:ascii="Arial" w:eastAsia="Calibri" w:hAnsi="Arial" w:cs="Arial"/>
          <w:sz w:val="20"/>
          <w:szCs w:val="20"/>
        </w:rPr>
        <w:t>Brooks-</w:t>
      </w:r>
      <w:proofErr w:type="spellStart"/>
      <w:r>
        <w:rPr>
          <w:rFonts w:ascii="Arial" w:eastAsia="Calibri" w:hAnsi="Arial" w:cs="Arial"/>
          <w:sz w:val="20"/>
          <w:szCs w:val="20"/>
        </w:rPr>
        <w:t>LaSure</w:t>
      </w:r>
      <w:proofErr w:type="spellEnd"/>
      <w:r w:rsidRPr="00146A40">
        <w:rPr>
          <w:rFonts w:ascii="Arial" w:eastAsia="Calibri" w:hAnsi="Arial" w:cs="Arial"/>
          <w:sz w:val="20"/>
          <w:szCs w:val="20"/>
        </w:rPr>
        <w:t xml:space="preserve">: </w:t>
      </w:r>
    </w:p>
    <w:p w14:paraId="1F7F7734" w14:textId="77777777" w:rsidR="00146A40" w:rsidRPr="00146A40" w:rsidRDefault="00146A40" w:rsidP="00146A40">
      <w:pPr>
        <w:spacing w:after="160"/>
        <w:contextualSpacing/>
        <w:rPr>
          <w:rFonts w:ascii="Arial" w:eastAsia="Calibri" w:hAnsi="Arial" w:cs="Arial"/>
          <w:sz w:val="20"/>
          <w:szCs w:val="20"/>
        </w:rPr>
      </w:pPr>
    </w:p>
    <w:p w14:paraId="780CD6AA" w14:textId="0134871F" w:rsidR="00146A40" w:rsidRPr="00146A40" w:rsidRDefault="00146A40" w:rsidP="00146A40">
      <w:pPr>
        <w:spacing w:after="160" w:line="259" w:lineRule="auto"/>
        <w:contextualSpacing/>
        <w:rPr>
          <w:rFonts w:ascii="Arial" w:eastAsia="Calibri" w:hAnsi="Arial" w:cs="Arial"/>
          <w:sz w:val="20"/>
          <w:szCs w:val="20"/>
        </w:rPr>
      </w:pPr>
      <w:r w:rsidRPr="00146A40">
        <w:rPr>
          <w:rFonts w:ascii="Arial" w:eastAsia="Calibri" w:hAnsi="Arial" w:cs="Arial"/>
          <w:sz w:val="20"/>
          <w:szCs w:val="20"/>
        </w:rPr>
        <w:t>I appreciate the opportunity to provide comments to the Centers for Medicare &amp; Medicaid Services in response to the 202</w:t>
      </w:r>
      <w:r w:rsidRPr="00201564">
        <w:rPr>
          <w:rFonts w:ascii="Arial" w:eastAsia="Calibri" w:hAnsi="Arial" w:cs="Arial"/>
          <w:sz w:val="20"/>
          <w:szCs w:val="20"/>
        </w:rPr>
        <w:t>2</w:t>
      </w:r>
      <w:r w:rsidRPr="00146A40">
        <w:rPr>
          <w:rFonts w:ascii="Arial" w:eastAsia="Calibri" w:hAnsi="Arial" w:cs="Arial"/>
          <w:sz w:val="20"/>
          <w:szCs w:val="20"/>
        </w:rPr>
        <w:t xml:space="preserve"> Physician Fee Schedule proposed rule. </w:t>
      </w:r>
    </w:p>
    <w:p w14:paraId="17B7C627" w14:textId="77777777" w:rsidR="00146A40" w:rsidRPr="00146A40" w:rsidRDefault="00146A40" w:rsidP="00146A40">
      <w:pPr>
        <w:spacing w:after="160" w:line="259" w:lineRule="auto"/>
        <w:contextualSpacing/>
        <w:rPr>
          <w:rFonts w:ascii="Arial" w:eastAsia="Calibri" w:hAnsi="Arial" w:cs="Arial"/>
          <w:b/>
          <w:sz w:val="20"/>
          <w:szCs w:val="20"/>
        </w:rPr>
      </w:pPr>
    </w:p>
    <w:p w14:paraId="003995F9" w14:textId="28834D5A" w:rsidR="00146A40" w:rsidRDefault="00146A40" w:rsidP="00146A40">
      <w:pPr>
        <w:spacing w:after="160" w:line="259" w:lineRule="auto"/>
        <w:rPr>
          <w:rFonts w:ascii="Arial" w:eastAsia="Calibri" w:hAnsi="Arial" w:cs="Arial"/>
          <w:sz w:val="20"/>
          <w:szCs w:val="20"/>
        </w:rPr>
      </w:pPr>
      <w:r w:rsidRPr="00146A40">
        <w:rPr>
          <w:rFonts w:ascii="Arial" w:eastAsia="Calibri" w:hAnsi="Arial" w:cs="Arial"/>
          <w:sz w:val="20"/>
          <w:szCs w:val="20"/>
        </w:rPr>
        <w:t xml:space="preserve">As a </w:t>
      </w:r>
      <w:r w:rsidRPr="00146A40">
        <w:rPr>
          <w:rFonts w:ascii="Arial" w:eastAsia="Calibri" w:hAnsi="Arial" w:cs="Arial"/>
          <w:sz w:val="20"/>
          <w:szCs w:val="20"/>
          <w:highlight w:val="lightGray"/>
        </w:rPr>
        <w:t>[</w:t>
      </w:r>
      <w:r w:rsidRPr="00146A40">
        <w:rPr>
          <w:rFonts w:ascii="Arial" w:eastAsia="Calibri" w:hAnsi="Arial" w:cs="Arial"/>
          <w:sz w:val="20"/>
          <w:szCs w:val="20"/>
          <w:highlight w:val="lightGray"/>
          <w:shd w:val="clear" w:color="auto" w:fill="D0CECE"/>
        </w:rPr>
        <w:t>PHYSICAL THERAPIST/PHYSICAL THERAPIST ASSISTANT/PHYSICAL THERAPY STUDENT</w:t>
      </w:r>
      <w:r w:rsidRPr="00146A40">
        <w:rPr>
          <w:rFonts w:ascii="Arial" w:eastAsia="Calibri" w:hAnsi="Arial" w:cs="Arial"/>
          <w:sz w:val="20"/>
          <w:szCs w:val="20"/>
          <w:highlight w:val="lightGray"/>
        </w:rPr>
        <w:t>]</w:t>
      </w:r>
      <w:r w:rsidRPr="00146A40">
        <w:rPr>
          <w:rFonts w:ascii="Arial" w:eastAsia="Calibri" w:hAnsi="Arial" w:cs="Arial"/>
          <w:sz w:val="20"/>
          <w:szCs w:val="20"/>
        </w:rPr>
        <w:t>, I am writing to</w:t>
      </w:r>
      <w:r w:rsidR="006010D2">
        <w:rPr>
          <w:rFonts w:ascii="Arial" w:eastAsia="Calibri" w:hAnsi="Arial" w:cs="Arial"/>
          <w:sz w:val="20"/>
          <w:szCs w:val="20"/>
        </w:rPr>
        <w:t xml:space="preserve"> express my concerns about the impact</w:t>
      </w:r>
      <w:r w:rsidR="005060F2">
        <w:rPr>
          <w:rFonts w:ascii="Arial" w:eastAsia="Calibri" w:hAnsi="Arial" w:cs="Arial"/>
          <w:sz w:val="20"/>
          <w:szCs w:val="20"/>
        </w:rPr>
        <w:t xml:space="preserve"> o</w:t>
      </w:r>
      <w:r w:rsidR="006010D2">
        <w:rPr>
          <w:rFonts w:ascii="Arial" w:eastAsia="Calibri" w:hAnsi="Arial" w:cs="Arial"/>
          <w:sz w:val="20"/>
          <w:szCs w:val="20"/>
        </w:rPr>
        <w:t>f</w:t>
      </w:r>
      <w:r w:rsidR="005060F2">
        <w:rPr>
          <w:rFonts w:ascii="Arial" w:eastAsia="Calibri" w:hAnsi="Arial" w:cs="Arial"/>
          <w:sz w:val="20"/>
          <w:szCs w:val="20"/>
        </w:rPr>
        <w:t xml:space="preserve"> the planned </w:t>
      </w:r>
      <w:r w:rsidRPr="00146A40">
        <w:rPr>
          <w:rFonts w:ascii="Arial" w:eastAsia="Calibri" w:hAnsi="Arial" w:cs="Arial"/>
          <w:sz w:val="20"/>
          <w:szCs w:val="20"/>
        </w:rPr>
        <w:t>payment reductions for physical therap</w:t>
      </w:r>
      <w:r w:rsidRPr="00201564">
        <w:rPr>
          <w:rFonts w:ascii="Arial" w:eastAsia="Calibri" w:hAnsi="Arial" w:cs="Arial"/>
          <w:sz w:val="20"/>
          <w:szCs w:val="20"/>
        </w:rPr>
        <w:t>ist assistant</w:t>
      </w:r>
      <w:r w:rsidRPr="00146A40">
        <w:rPr>
          <w:rFonts w:ascii="Arial" w:eastAsia="Calibri" w:hAnsi="Arial" w:cs="Arial"/>
          <w:sz w:val="20"/>
          <w:szCs w:val="20"/>
        </w:rPr>
        <w:t xml:space="preserve"> services </w:t>
      </w:r>
      <w:proofErr w:type="gramStart"/>
      <w:r w:rsidR="005060F2">
        <w:rPr>
          <w:rFonts w:ascii="Arial" w:eastAsia="Calibri" w:hAnsi="Arial" w:cs="Arial"/>
          <w:sz w:val="20"/>
          <w:szCs w:val="20"/>
        </w:rPr>
        <w:t>as a result of</w:t>
      </w:r>
      <w:proofErr w:type="gramEnd"/>
      <w:r w:rsidR="005060F2">
        <w:rPr>
          <w:rFonts w:ascii="Arial" w:eastAsia="Calibri" w:hAnsi="Arial" w:cs="Arial"/>
          <w:sz w:val="20"/>
          <w:szCs w:val="20"/>
        </w:rPr>
        <w:t xml:space="preserve"> the implementation of the</w:t>
      </w:r>
      <w:r w:rsidR="006010D2">
        <w:rPr>
          <w:rFonts w:ascii="Arial" w:eastAsia="Calibri" w:hAnsi="Arial" w:cs="Arial"/>
          <w:sz w:val="20"/>
          <w:szCs w:val="20"/>
        </w:rPr>
        <w:t xml:space="preserve"> differential</w:t>
      </w:r>
      <w:r w:rsidR="005060F2">
        <w:rPr>
          <w:rFonts w:ascii="Arial" w:eastAsia="Calibri" w:hAnsi="Arial" w:cs="Arial"/>
          <w:sz w:val="20"/>
          <w:szCs w:val="20"/>
        </w:rPr>
        <w:t xml:space="preserve"> </w:t>
      </w:r>
      <w:r w:rsidRPr="00146A40">
        <w:rPr>
          <w:rFonts w:ascii="Arial" w:eastAsia="Calibri" w:hAnsi="Arial" w:cs="Arial"/>
          <w:sz w:val="20"/>
          <w:szCs w:val="20"/>
        </w:rPr>
        <w:t>beginning in 202</w:t>
      </w:r>
      <w:r w:rsidRPr="00201564">
        <w:rPr>
          <w:rFonts w:ascii="Arial" w:eastAsia="Calibri" w:hAnsi="Arial" w:cs="Arial"/>
          <w:sz w:val="20"/>
          <w:szCs w:val="20"/>
        </w:rPr>
        <w:t>2</w:t>
      </w:r>
      <w:r w:rsidRPr="00146A40">
        <w:rPr>
          <w:rFonts w:ascii="Arial" w:eastAsia="Calibri" w:hAnsi="Arial" w:cs="Arial"/>
          <w:sz w:val="20"/>
          <w:szCs w:val="20"/>
        </w:rPr>
        <w:t xml:space="preserve">. </w:t>
      </w:r>
      <w:r w:rsidR="007B6F4D">
        <w:rPr>
          <w:rFonts w:ascii="Arial" w:eastAsia="Calibri" w:hAnsi="Arial" w:cs="Arial"/>
          <w:sz w:val="20"/>
          <w:szCs w:val="20"/>
        </w:rPr>
        <w:t xml:space="preserve"> </w:t>
      </w:r>
      <w:r w:rsidR="00506848">
        <w:rPr>
          <w:rFonts w:ascii="Arial" w:eastAsia="Calibri" w:hAnsi="Arial" w:cs="Arial"/>
          <w:sz w:val="20"/>
          <w:szCs w:val="20"/>
        </w:rPr>
        <w:t>If implemented, t</w:t>
      </w:r>
      <w:r w:rsidRPr="00146A40">
        <w:rPr>
          <w:rFonts w:ascii="Arial" w:eastAsia="Calibri" w:hAnsi="Arial" w:cs="Arial"/>
          <w:sz w:val="20"/>
          <w:szCs w:val="20"/>
        </w:rPr>
        <w:t xml:space="preserve">he payment </w:t>
      </w:r>
      <w:r w:rsidR="00506848">
        <w:rPr>
          <w:rFonts w:ascii="Arial" w:eastAsia="Calibri" w:hAnsi="Arial" w:cs="Arial"/>
          <w:sz w:val="20"/>
          <w:szCs w:val="20"/>
        </w:rPr>
        <w:t>differential</w:t>
      </w:r>
      <w:r w:rsidRPr="00146A40">
        <w:rPr>
          <w:rFonts w:ascii="Arial" w:eastAsia="Calibri" w:hAnsi="Arial" w:cs="Arial"/>
          <w:sz w:val="20"/>
          <w:szCs w:val="20"/>
        </w:rPr>
        <w:t xml:space="preserve">, </w:t>
      </w:r>
      <w:r w:rsidR="007B6F4D">
        <w:rPr>
          <w:rFonts w:ascii="Arial" w:eastAsia="Calibri" w:hAnsi="Arial" w:cs="Arial"/>
          <w:sz w:val="20"/>
          <w:szCs w:val="20"/>
        </w:rPr>
        <w:t xml:space="preserve">combined with the other planned cuts </w:t>
      </w:r>
      <w:r w:rsidR="00506848">
        <w:rPr>
          <w:rFonts w:ascii="Arial" w:eastAsia="Calibri" w:hAnsi="Arial" w:cs="Arial"/>
          <w:sz w:val="20"/>
          <w:szCs w:val="20"/>
        </w:rPr>
        <w:t>to the fee schedule</w:t>
      </w:r>
      <w:r w:rsidRPr="00146A40">
        <w:rPr>
          <w:rFonts w:ascii="Arial" w:eastAsia="Calibri" w:hAnsi="Arial" w:cs="Arial"/>
          <w:sz w:val="20"/>
          <w:szCs w:val="20"/>
        </w:rPr>
        <w:t>, will negatively affect Medicare beneficiary access to physical therapy.</w:t>
      </w:r>
      <w:bookmarkStart w:id="1" w:name="_Hlk17804522"/>
      <w:r w:rsidRPr="00146A40">
        <w:rPr>
          <w:rFonts w:ascii="Arial" w:eastAsia="Calibri" w:hAnsi="Arial" w:cs="Arial"/>
          <w:sz w:val="20"/>
          <w:szCs w:val="20"/>
        </w:rPr>
        <w:t xml:space="preserve"> </w:t>
      </w:r>
      <w:r w:rsidR="005060F2">
        <w:rPr>
          <w:rFonts w:ascii="Arial" w:eastAsia="Calibri" w:hAnsi="Arial" w:cs="Arial"/>
          <w:sz w:val="20"/>
          <w:szCs w:val="20"/>
        </w:rPr>
        <w:t xml:space="preserve">I respectfully ask </w:t>
      </w:r>
      <w:r w:rsidR="00BC139C" w:rsidRPr="00201564">
        <w:rPr>
          <w:rFonts w:ascii="Arial" w:eastAsia="Calibri" w:hAnsi="Arial" w:cs="Arial"/>
          <w:sz w:val="20"/>
          <w:szCs w:val="20"/>
        </w:rPr>
        <w:t xml:space="preserve">CMS </w:t>
      </w:r>
      <w:r w:rsidR="006010D2">
        <w:rPr>
          <w:rFonts w:ascii="Arial" w:eastAsia="Calibri" w:hAnsi="Arial" w:cs="Arial"/>
          <w:sz w:val="20"/>
          <w:szCs w:val="20"/>
        </w:rPr>
        <w:t xml:space="preserve">to </w:t>
      </w:r>
      <w:r w:rsidR="005060F2">
        <w:rPr>
          <w:rFonts w:ascii="Arial" w:eastAsia="Calibri" w:hAnsi="Arial" w:cs="Arial"/>
          <w:sz w:val="20"/>
          <w:szCs w:val="20"/>
        </w:rPr>
        <w:t xml:space="preserve">utilize its authority </w:t>
      </w:r>
      <w:r w:rsidR="00BC139C" w:rsidRPr="00201564">
        <w:rPr>
          <w:rFonts w:ascii="Arial" w:eastAsia="Calibri" w:hAnsi="Arial" w:cs="Arial"/>
          <w:sz w:val="20"/>
          <w:szCs w:val="20"/>
        </w:rPr>
        <w:t>to mitigate the impact of the</w:t>
      </w:r>
      <w:r w:rsidR="00971973">
        <w:rPr>
          <w:rFonts w:ascii="Arial" w:eastAsia="Calibri" w:hAnsi="Arial" w:cs="Arial"/>
          <w:sz w:val="20"/>
          <w:szCs w:val="20"/>
        </w:rPr>
        <w:t xml:space="preserve"> payment differential </w:t>
      </w:r>
      <w:r w:rsidR="005060F2">
        <w:rPr>
          <w:rFonts w:ascii="Arial" w:eastAsia="Calibri" w:hAnsi="Arial" w:cs="Arial"/>
          <w:sz w:val="20"/>
          <w:szCs w:val="20"/>
        </w:rPr>
        <w:t>in the final rule.</w:t>
      </w:r>
    </w:p>
    <w:p w14:paraId="174CEE1A" w14:textId="0112D4B0" w:rsidR="00E1615E" w:rsidRDefault="00E1615E" w:rsidP="00146A40">
      <w:pPr>
        <w:spacing w:after="160" w:line="259" w:lineRule="auto"/>
        <w:rPr>
          <w:rFonts w:ascii="Arial" w:eastAsia="Calibri" w:hAnsi="Arial" w:cs="Arial"/>
          <w:sz w:val="20"/>
          <w:szCs w:val="20"/>
        </w:rPr>
      </w:pPr>
      <w:r w:rsidRPr="00E1615E">
        <w:rPr>
          <w:rFonts w:ascii="Arial" w:eastAsia="Calibri" w:hAnsi="Arial" w:cs="Arial"/>
          <w:sz w:val="20"/>
          <w:szCs w:val="20"/>
        </w:rPr>
        <w:t xml:space="preserve">Physical therapist assistants provide physical therapist services under the direction and supervision of a physical therapist. PTAs implement components of patient care, obtain data related to the treatments provided, and collaborate with the </w:t>
      </w:r>
      <w:r w:rsidR="008D2B5E">
        <w:rPr>
          <w:rFonts w:ascii="Arial" w:eastAsia="Calibri" w:hAnsi="Arial" w:cs="Arial"/>
          <w:sz w:val="20"/>
          <w:szCs w:val="20"/>
        </w:rPr>
        <w:t>physical therapist</w:t>
      </w:r>
      <w:r w:rsidR="008D2B5E" w:rsidRPr="00E1615E">
        <w:rPr>
          <w:rFonts w:ascii="Arial" w:eastAsia="Calibri" w:hAnsi="Arial" w:cs="Arial"/>
          <w:sz w:val="20"/>
          <w:szCs w:val="20"/>
        </w:rPr>
        <w:t xml:space="preserve"> </w:t>
      </w:r>
      <w:r w:rsidRPr="00E1615E">
        <w:rPr>
          <w:rFonts w:ascii="Arial" w:eastAsia="Calibri" w:hAnsi="Arial" w:cs="Arial"/>
          <w:sz w:val="20"/>
          <w:szCs w:val="20"/>
        </w:rPr>
        <w:t>to modify care as necessary.</w:t>
      </w:r>
      <w:r>
        <w:rPr>
          <w:rFonts w:ascii="Arial" w:eastAsia="Calibri" w:hAnsi="Arial" w:cs="Arial"/>
          <w:sz w:val="20"/>
          <w:szCs w:val="20"/>
        </w:rPr>
        <w:t xml:space="preserve"> </w:t>
      </w:r>
      <w:r w:rsidRPr="00E1615E">
        <w:rPr>
          <w:rFonts w:ascii="Arial" w:eastAsia="Calibri" w:hAnsi="Arial" w:cs="Arial"/>
          <w:sz w:val="20"/>
          <w:szCs w:val="20"/>
        </w:rPr>
        <w:t>PTAs assist the physical therapist in the treatment of individuals of all ages, from newborns to people at the end of life. Many patients have injuries, disabilities, or other health conditions that need treatment. But PTAs also care for people who simply want to become healthier and to prevent future problems.</w:t>
      </w:r>
    </w:p>
    <w:p w14:paraId="452D0E79" w14:textId="77777777" w:rsidR="00E1615E" w:rsidRPr="00146A40" w:rsidRDefault="00E1615E" w:rsidP="00E1615E">
      <w:pPr>
        <w:spacing w:after="160" w:line="259" w:lineRule="auto"/>
        <w:contextualSpacing/>
        <w:rPr>
          <w:rFonts w:ascii="Arial" w:eastAsia="Calibri" w:hAnsi="Arial" w:cs="Arial"/>
          <w:sz w:val="20"/>
          <w:szCs w:val="20"/>
        </w:rPr>
      </w:pPr>
    </w:p>
    <w:p w14:paraId="6C911C82" w14:textId="45B02654" w:rsidR="00E1615E" w:rsidRPr="00146A40" w:rsidRDefault="00E1615E" w:rsidP="00E1615E">
      <w:pPr>
        <w:spacing w:after="160" w:line="259" w:lineRule="auto"/>
        <w:contextualSpacing/>
        <w:rPr>
          <w:rFonts w:ascii="Arial" w:eastAsia="Calibri" w:hAnsi="Arial" w:cs="Arial"/>
          <w:sz w:val="20"/>
          <w:szCs w:val="20"/>
        </w:rPr>
      </w:pPr>
      <w:r w:rsidRPr="00146A40">
        <w:rPr>
          <w:rFonts w:ascii="Arial" w:eastAsia="Calibri" w:hAnsi="Arial" w:cs="Arial"/>
          <w:sz w:val="20"/>
          <w:szCs w:val="20"/>
          <w:highlight w:val="lightGray"/>
        </w:rPr>
        <w:t>[</w:t>
      </w:r>
      <w:r w:rsidRPr="00146A40">
        <w:rPr>
          <w:rFonts w:ascii="Arial" w:eastAsia="Calibri" w:hAnsi="Arial" w:cs="Arial"/>
          <w:sz w:val="20"/>
          <w:szCs w:val="20"/>
          <w:highlight w:val="lightGray"/>
          <w:shd w:val="clear" w:color="auto" w:fill="D0CECE"/>
        </w:rPr>
        <w:t>INSERT HERE A COUPLE SENTENCES ABOUT YOURSELF, THE SERVICES YOU PROVIDE, YOUR PRACTICE SETTING, AND THE PATIENTS YOU SERVE; OR YOUR STATUS AS A STUDENT AND AMBITIONS AFTER GRADUATION</w:t>
      </w:r>
      <w:r w:rsidR="008D2B5E">
        <w:rPr>
          <w:rFonts w:ascii="Arial" w:eastAsia="Calibri" w:hAnsi="Arial" w:cs="Arial"/>
          <w:sz w:val="20"/>
          <w:szCs w:val="20"/>
          <w:highlight w:val="lightGray"/>
          <w:shd w:val="clear" w:color="auto" w:fill="D0CECE"/>
        </w:rPr>
        <w:t>.</w:t>
      </w:r>
      <w:r w:rsidRPr="00146A40">
        <w:rPr>
          <w:rFonts w:ascii="Arial" w:eastAsia="Calibri" w:hAnsi="Arial" w:cs="Arial"/>
          <w:sz w:val="20"/>
          <w:szCs w:val="20"/>
          <w:highlight w:val="lightGray"/>
        </w:rPr>
        <w:t>]</w:t>
      </w:r>
    </w:p>
    <w:p w14:paraId="48D3E8F2" w14:textId="77777777" w:rsidR="00E1615E" w:rsidRPr="00146A40" w:rsidRDefault="00E1615E" w:rsidP="00146A40">
      <w:pPr>
        <w:spacing w:after="160" w:line="259" w:lineRule="auto"/>
        <w:rPr>
          <w:rFonts w:ascii="Arial" w:eastAsia="Calibri" w:hAnsi="Arial" w:cs="Arial"/>
          <w:sz w:val="20"/>
          <w:szCs w:val="20"/>
        </w:rPr>
      </w:pPr>
    </w:p>
    <w:p w14:paraId="3C3B0FBB" w14:textId="4A7609A0" w:rsidR="00146A40" w:rsidRPr="00146A40" w:rsidRDefault="00146A40" w:rsidP="00146A40">
      <w:pPr>
        <w:spacing w:after="160" w:line="259" w:lineRule="auto"/>
        <w:contextualSpacing/>
        <w:rPr>
          <w:rFonts w:ascii="Arial" w:eastAsia="Calibri" w:hAnsi="Arial" w:cs="Arial"/>
          <w:sz w:val="20"/>
          <w:szCs w:val="20"/>
        </w:rPr>
      </w:pPr>
      <w:r w:rsidRPr="00146A40">
        <w:rPr>
          <w:rFonts w:ascii="Arial" w:eastAsia="Calibri" w:hAnsi="Arial" w:cs="Arial"/>
          <w:sz w:val="20"/>
          <w:szCs w:val="20"/>
          <w:highlight w:val="lightGray"/>
        </w:rPr>
        <w:lastRenderedPageBreak/>
        <w:t>[</w:t>
      </w:r>
      <w:r w:rsidRPr="00146A40">
        <w:rPr>
          <w:rFonts w:ascii="Arial" w:eastAsia="Calibri" w:hAnsi="Arial" w:cs="Arial"/>
          <w:sz w:val="20"/>
          <w:szCs w:val="20"/>
          <w:highlight w:val="lightGray"/>
          <w:shd w:val="clear" w:color="auto" w:fill="D0CECE"/>
        </w:rPr>
        <w:t xml:space="preserve">INSERT HERE A COUPLE SENTENCES ABOUT HOW </w:t>
      </w:r>
      <w:r w:rsidRPr="00201564">
        <w:rPr>
          <w:rFonts w:ascii="Arial" w:eastAsia="Calibri" w:hAnsi="Arial" w:cs="Arial"/>
          <w:sz w:val="20"/>
          <w:szCs w:val="20"/>
          <w:highlight w:val="lightGray"/>
          <w:shd w:val="clear" w:color="auto" w:fill="D0CECE"/>
        </w:rPr>
        <w:t>THE PTA DIFFERENTIAL</w:t>
      </w:r>
      <w:r w:rsidRPr="00146A40">
        <w:rPr>
          <w:rFonts w:ascii="Arial" w:eastAsia="Calibri" w:hAnsi="Arial" w:cs="Arial"/>
          <w:sz w:val="20"/>
          <w:szCs w:val="20"/>
          <w:highlight w:val="lightGray"/>
          <w:shd w:val="clear" w:color="auto" w:fill="D0CECE"/>
        </w:rPr>
        <w:t xml:space="preserve"> CUTS WILL IMPACT YOU AND YOUR ABILITY TO CONTINUE TO DELIVER CARE</w:t>
      </w:r>
      <w:r w:rsidR="008D2B5E">
        <w:rPr>
          <w:rFonts w:ascii="Arial" w:eastAsia="Calibri" w:hAnsi="Arial" w:cs="Arial"/>
          <w:sz w:val="20"/>
          <w:szCs w:val="20"/>
          <w:highlight w:val="lightGray"/>
          <w:shd w:val="clear" w:color="auto" w:fill="D0CECE"/>
        </w:rPr>
        <w:t>.</w:t>
      </w:r>
      <w:r w:rsidRPr="00146A40">
        <w:rPr>
          <w:rFonts w:ascii="Arial" w:eastAsia="Calibri" w:hAnsi="Arial" w:cs="Arial"/>
          <w:sz w:val="20"/>
          <w:szCs w:val="20"/>
          <w:highlight w:val="lightGray"/>
        </w:rPr>
        <w:t>]</w:t>
      </w:r>
    </w:p>
    <w:p w14:paraId="40D73B19" w14:textId="77777777" w:rsidR="00146A40" w:rsidRPr="00146A40" w:rsidRDefault="00146A40" w:rsidP="00146A40">
      <w:pPr>
        <w:spacing w:after="160" w:line="259" w:lineRule="auto"/>
        <w:contextualSpacing/>
        <w:rPr>
          <w:rFonts w:ascii="Arial" w:eastAsia="Calibri" w:hAnsi="Arial" w:cs="Arial"/>
          <w:sz w:val="20"/>
          <w:szCs w:val="20"/>
        </w:rPr>
      </w:pPr>
    </w:p>
    <w:bookmarkEnd w:id="1"/>
    <w:p w14:paraId="3125D420" w14:textId="270BEC51" w:rsidR="00BC139C" w:rsidRPr="00BC139C" w:rsidRDefault="00BC139C" w:rsidP="00BC139C">
      <w:pPr>
        <w:rPr>
          <w:rFonts w:ascii="Arial" w:hAnsi="Arial" w:cs="Arial"/>
          <w:sz w:val="20"/>
          <w:szCs w:val="20"/>
        </w:rPr>
      </w:pPr>
      <w:r w:rsidRPr="00201564">
        <w:rPr>
          <w:rFonts w:ascii="Arial" w:hAnsi="Arial" w:cs="Arial"/>
          <w:sz w:val="20"/>
          <w:szCs w:val="20"/>
        </w:rPr>
        <w:t xml:space="preserve">While I understand CMS is bound by legislation to implement the PTA differential, </w:t>
      </w:r>
      <w:r w:rsidRPr="00BC139C">
        <w:rPr>
          <w:rFonts w:ascii="Arial" w:hAnsi="Arial" w:cs="Arial"/>
          <w:sz w:val="20"/>
          <w:szCs w:val="20"/>
        </w:rPr>
        <w:t xml:space="preserve">CMS should </w:t>
      </w:r>
      <w:r w:rsidR="004B77D5">
        <w:rPr>
          <w:rFonts w:ascii="Arial" w:hAnsi="Arial" w:cs="Arial"/>
          <w:sz w:val="20"/>
          <w:szCs w:val="20"/>
        </w:rPr>
        <w:t xml:space="preserve">implement </w:t>
      </w:r>
      <w:r w:rsidRPr="00BC139C">
        <w:rPr>
          <w:rFonts w:ascii="Arial" w:hAnsi="Arial" w:cs="Arial"/>
          <w:sz w:val="20"/>
          <w:szCs w:val="20"/>
        </w:rPr>
        <w:t>the following three policies</w:t>
      </w:r>
      <w:r w:rsidR="004B77D5">
        <w:rPr>
          <w:rFonts w:ascii="Arial" w:hAnsi="Arial" w:cs="Arial"/>
          <w:sz w:val="20"/>
          <w:szCs w:val="20"/>
        </w:rPr>
        <w:t xml:space="preserve"> in the final rule</w:t>
      </w:r>
      <w:r w:rsidRPr="00BC139C">
        <w:rPr>
          <w:rFonts w:ascii="Arial" w:hAnsi="Arial" w:cs="Arial"/>
          <w:sz w:val="20"/>
          <w:szCs w:val="20"/>
        </w:rPr>
        <w:t xml:space="preserve"> to mitigate the impact of this payment differential policy on therapy services provided by assistants to ensure access to care in rural </w:t>
      </w:r>
      <w:r w:rsidR="006010D2">
        <w:rPr>
          <w:rFonts w:ascii="Arial" w:hAnsi="Arial" w:cs="Arial"/>
          <w:sz w:val="20"/>
          <w:szCs w:val="20"/>
        </w:rPr>
        <w:t xml:space="preserve">and underserved </w:t>
      </w:r>
      <w:r w:rsidRPr="00BC139C">
        <w:rPr>
          <w:rFonts w:ascii="Arial" w:hAnsi="Arial" w:cs="Arial"/>
          <w:sz w:val="20"/>
          <w:szCs w:val="20"/>
        </w:rPr>
        <w:t>areas, reduce administrative burden, and give CMS and therapy businesses time to prepare:</w:t>
      </w:r>
    </w:p>
    <w:p w14:paraId="13479E61" w14:textId="77777777" w:rsidR="00BC139C" w:rsidRPr="00BC139C" w:rsidRDefault="00BC139C" w:rsidP="00BC139C">
      <w:pPr>
        <w:rPr>
          <w:rFonts w:ascii="Arial" w:hAnsi="Arial" w:cs="Arial"/>
          <w:sz w:val="20"/>
          <w:szCs w:val="20"/>
        </w:rPr>
      </w:pPr>
    </w:p>
    <w:p w14:paraId="54CC42B5" w14:textId="30404F2C" w:rsidR="00BC139C" w:rsidRPr="00BC139C" w:rsidRDefault="00BC139C" w:rsidP="00BC139C">
      <w:pPr>
        <w:numPr>
          <w:ilvl w:val="0"/>
          <w:numId w:val="1"/>
        </w:numPr>
        <w:rPr>
          <w:rFonts w:ascii="Arial" w:hAnsi="Arial" w:cs="Arial"/>
          <w:sz w:val="20"/>
          <w:szCs w:val="20"/>
        </w:rPr>
      </w:pPr>
      <w:r w:rsidRPr="00BC139C">
        <w:rPr>
          <w:rFonts w:ascii="Arial" w:hAnsi="Arial" w:cs="Arial"/>
          <w:sz w:val="20"/>
          <w:szCs w:val="20"/>
        </w:rPr>
        <w:t>Delay implementation of the payment differential to Jan</w:t>
      </w:r>
      <w:r w:rsidR="008D2B5E">
        <w:rPr>
          <w:rFonts w:ascii="Arial" w:hAnsi="Arial" w:cs="Arial"/>
          <w:sz w:val="20"/>
          <w:szCs w:val="20"/>
        </w:rPr>
        <w:t>.</w:t>
      </w:r>
      <w:r w:rsidRPr="00BC139C">
        <w:rPr>
          <w:rFonts w:ascii="Arial" w:hAnsi="Arial" w:cs="Arial"/>
          <w:sz w:val="20"/>
          <w:szCs w:val="20"/>
        </w:rPr>
        <w:t xml:space="preserve"> 1, 2023</w:t>
      </w:r>
      <w:r w:rsidR="008D2B5E">
        <w:rPr>
          <w:rFonts w:ascii="Arial" w:hAnsi="Arial" w:cs="Arial"/>
          <w:sz w:val="20"/>
          <w:szCs w:val="20"/>
        </w:rPr>
        <w:t>,</w:t>
      </w:r>
      <w:r w:rsidRPr="00BC139C">
        <w:rPr>
          <w:rFonts w:ascii="Arial" w:hAnsi="Arial" w:cs="Arial"/>
          <w:sz w:val="20"/>
          <w:szCs w:val="20"/>
        </w:rPr>
        <w:t xml:space="preserve"> to give </w:t>
      </w:r>
      <w:r w:rsidR="003058BC">
        <w:rPr>
          <w:rFonts w:ascii="Arial" w:hAnsi="Arial" w:cs="Arial"/>
          <w:sz w:val="20"/>
          <w:szCs w:val="20"/>
        </w:rPr>
        <w:t xml:space="preserve">additional time for providers to recover from the pandemic, and </w:t>
      </w:r>
      <w:r w:rsidRPr="00BC139C">
        <w:rPr>
          <w:rFonts w:ascii="Arial" w:hAnsi="Arial" w:cs="Arial"/>
          <w:sz w:val="20"/>
          <w:szCs w:val="20"/>
        </w:rPr>
        <w:t xml:space="preserve">CMS additional time to </w:t>
      </w:r>
      <w:r w:rsidR="003058BC">
        <w:rPr>
          <w:rFonts w:ascii="Arial" w:hAnsi="Arial" w:cs="Arial"/>
          <w:sz w:val="20"/>
          <w:szCs w:val="20"/>
        </w:rPr>
        <w:t xml:space="preserve">provide education </w:t>
      </w:r>
      <w:r w:rsidRPr="00BC139C">
        <w:rPr>
          <w:rFonts w:ascii="Arial" w:hAnsi="Arial" w:cs="Arial"/>
          <w:sz w:val="20"/>
          <w:szCs w:val="20"/>
        </w:rPr>
        <w:t>and technical assistance</w:t>
      </w:r>
      <w:r w:rsidR="00210C81">
        <w:rPr>
          <w:rFonts w:ascii="Arial" w:hAnsi="Arial" w:cs="Arial"/>
          <w:sz w:val="20"/>
          <w:szCs w:val="20"/>
        </w:rPr>
        <w:t xml:space="preserve"> on implementation</w:t>
      </w:r>
      <w:r w:rsidRPr="00BC139C">
        <w:rPr>
          <w:rFonts w:ascii="Arial" w:hAnsi="Arial" w:cs="Arial"/>
          <w:sz w:val="20"/>
          <w:szCs w:val="20"/>
        </w:rPr>
        <w:t xml:space="preserve"> to therapy providers.</w:t>
      </w:r>
    </w:p>
    <w:p w14:paraId="5D78BEF1" w14:textId="77777777" w:rsidR="00BC139C" w:rsidRPr="00BC139C" w:rsidRDefault="00BC139C" w:rsidP="00BC139C">
      <w:pPr>
        <w:numPr>
          <w:ilvl w:val="0"/>
          <w:numId w:val="1"/>
        </w:numPr>
        <w:rPr>
          <w:rFonts w:ascii="Arial" w:hAnsi="Arial" w:cs="Arial"/>
          <w:sz w:val="20"/>
          <w:szCs w:val="20"/>
        </w:rPr>
      </w:pPr>
      <w:r w:rsidRPr="00BC139C">
        <w:rPr>
          <w:rFonts w:ascii="Arial" w:hAnsi="Arial" w:cs="Arial"/>
          <w:sz w:val="20"/>
          <w:szCs w:val="20"/>
        </w:rPr>
        <w:t xml:space="preserve">Reduce the current burdensome direct supervision requirements of physical therapist assistants in private practice settings. </w:t>
      </w:r>
    </w:p>
    <w:p w14:paraId="3D939F0B" w14:textId="77777777" w:rsidR="00BC139C" w:rsidRPr="00BC139C" w:rsidRDefault="00BC139C" w:rsidP="00BC139C">
      <w:pPr>
        <w:numPr>
          <w:ilvl w:val="0"/>
          <w:numId w:val="1"/>
        </w:numPr>
        <w:rPr>
          <w:rFonts w:ascii="Arial" w:hAnsi="Arial" w:cs="Arial"/>
          <w:sz w:val="20"/>
          <w:szCs w:val="20"/>
        </w:rPr>
      </w:pPr>
      <w:r w:rsidRPr="00BC139C">
        <w:rPr>
          <w:rFonts w:ascii="Arial" w:hAnsi="Arial" w:cs="Arial"/>
          <w:sz w:val="20"/>
          <w:szCs w:val="20"/>
        </w:rPr>
        <w:t>Provide an exemption to the 15% payment differential for rural areas.</w:t>
      </w:r>
    </w:p>
    <w:p w14:paraId="0291D1F7" w14:textId="5244D186" w:rsidR="002F4803" w:rsidRPr="00201564" w:rsidRDefault="002F4803" w:rsidP="00146A40">
      <w:pPr>
        <w:rPr>
          <w:rFonts w:ascii="Arial" w:hAnsi="Arial" w:cs="Arial"/>
          <w:b/>
          <w:bCs/>
          <w:sz w:val="20"/>
          <w:szCs w:val="20"/>
        </w:rPr>
      </w:pPr>
    </w:p>
    <w:p w14:paraId="0DBA1487" w14:textId="2B531F2E" w:rsidR="00156FA7" w:rsidRPr="00201564" w:rsidRDefault="00156FA7" w:rsidP="00B65C0E">
      <w:pPr>
        <w:rPr>
          <w:rFonts w:ascii="Arial" w:hAnsi="Arial" w:cs="Arial"/>
          <w:b/>
          <w:bCs/>
          <w:sz w:val="20"/>
          <w:szCs w:val="20"/>
        </w:rPr>
      </w:pPr>
      <w:r w:rsidRPr="00201564">
        <w:rPr>
          <w:rFonts w:ascii="Arial" w:hAnsi="Arial" w:cs="Arial"/>
          <w:b/>
          <w:bCs/>
          <w:sz w:val="20"/>
          <w:szCs w:val="20"/>
        </w:rPr>
        <w:t>BACKGROUND</w:t>
      </w:r>
    </w:p>
    <w:p w14:paraId="326C88B0" w14:textId="3FF5E317" w:rsidR="002121BE" w:rsidRDefault="008D2B5E" w:rsidP="00B65C0E">
      <w:pPr>
        <w:rPr>
          <w:rFonts w:ascii="Arial" w:hAnsi="Arial" w:cs="Arial"/>
          <w:sz w:val="20"/>
          <w:szCs w:val="20"/>
        </w:rPr>
      </w:pPr>
      <w:r w:rsidRPr="008D2B5E">
        <w:rPr>
          <w:rFonts w:ascii="Arial" w:hAnsi="Arial" w:cs="Arial"/>
          <w:sz w:val="20"/>
          <w:szCs w:val="20"/>
        </w:rPr>
        <w:t>Beginning in January 2022, payment for Medicare Part B services provided by physical therapist assistants will be reduced by 15% due to a provision in the Balanced Budget Act of 2018. These cuts will go into effect in 2022 along with other reductions to the Medicare fee schedule that were made to a wide range of health care disciplines, including physical therapy and occupational therapy, to offset the recent boost in payment to primary care physicians for E/M services. Barring action by Congress, payment for physical therapy services will face an overall 6% cut in 2022. The additional 15% cut to therapy assistant services means these providers will be paid 21% less in 2022 than they were in 2020. These dramatic cuts are being imposed at the same time practices and facilities are trying to recover from the effects of the pandemic.</w:t>
      </w:r>
    </w:p>
    <w:p w14:paraId="5715C3DE" w14:textId="77777777" w:rsidR="008D2B5E" w:rsidRPr="00201564" w:rsidRDefault="008D2B5E" w:rsidP="00B65C0E">
      <w:pPr>
        <w:rPr>
          <w:rFonts w:ascii="Arial" w:hAnsi="Arial" w:cs="Arial"/>
          <w:sz w:val="20"/>
          <w:szCs w:val="20"/>
        </w:rPr>
      </w:pPr>
    </w:p>
    <w:p w14:paraId="08C487C8" w14:textId="717E1B51" w:rsidR="004D5165" w:rsidRPr="00201564" w:rsidRDefault="004D5165" w:rsidP="00B65C0E">
      <w:pPr>
        <w:rPr>
          <w:rFonts w:ascii="Arial" w:hAnsi="Arial" w:cs="Arial"/>
          <w:sz w:val="20"/>
          <w:szCs w:val="20"/>
        </w:rPr>
      </w:pPr>
      <w:r w:rsidRPr="00201564">
        <w:rPr>
          <w:rFonts w:ascii="Arial" w:hAnsi="Arial" w:cs="Arial"/>
          <w:sz w:val="20"/>
          <w:szCs w:val="20"/>
        </w:rPr>
        <w:t>When Congress enacted th</w:t>
      </w:r>
      <w:r w:rsidR="006A6588" w:rsidRPr="00201564">
        <w:rPr>
          <w:rFonts w:ascii="Arial" w:hAnsi="Arial" w:cs="Arial"/>
          <w:sz w:val="20"/>
          <w:szCs w:val="20"/>
        </w:rPr>
        <w:t>e PTA</w:t>
      </w:r>
      <w:r w:rsidRPr="00201564">
        <w:rPr>
          <w:rFonts w:ascii="Arial" w:hAnsi="Arial" w:cs="Arial"/>
          <w:sz w:val="20"/>
          <w:szCs w:val="20"/>
        </w:rPr>
        <w:t xml:space="preserve"> payment differential, it had no way of knowing that payments for </w:t>
      </w:r>
      <w:r w:rsidR="00CB3622" w:rsidRPr="00201564">
        <w:rPr>
          <w:rFonts w:ascii="Arial" w:hAnsi="Arial" w:cs="Arial"/>
          <w:sz w:val="20"/>
          <w:szCs w:val="20"/>
        </w:rPr>
        <w:t>physical therap</w:t>
      </w:r>
      <w:r w:rsidR="00FE4A29" w:rsidRPr="00201564">
        <w:rPr>
          <w:rFonts w:ascii="Arial" w:hAnsi="Arial" w:cs="Arial"/>
          <w:sz w:val="20"/>
          <w:szCs w:val="20"/>
        </w:rPr>
        <w:t>ist</w:t>
      </w:r>
      <w:r w:rsidR="00CB3622" w:rsidRPr="00201564">
        <w:rPr>
          <w:rFonts w:ascii="Arial" w:hAnsi="Arial" w:cs="Arial"/>
          <w:sz w:val="20"/>
          <w:szCs w:val="20"/>
        </w:rPr>
        <w:t xml:space="preserve"> </w:t>
      </w:r>
      <w:r w:rsidRPr="00201564">
        <w:rPr>
          <w:rFonts w:ascii="Arial" w:hAnsi="Arial" w:cs="Arial"/>
          <w:sz w:val="20"/>
          <w:szCs w:val="20"/>
        </w:rPr>
        <w:t xml:space="preserve">services would be dramatically decreased </w:t>
      </w:r>
      <w:proofErr w:type="gramStart"/>
      <w:r w:rsidRPr="00201564">
        <w:rPr>
          <w:rFonts w:ascii="Arial" w:hAnsi="Arial" w:cs="Arial"/>
          <w:sz w:val="20"/>
          <w:szCs w:val="20"/>
        </w:rPr>
        <w:t>as a result of</w:t>
      </w:r>
      <w:proofErr w:type="gramEnd"/>
      <w:r w:rsidRPr="00201564">
        <w:rPr>
          <w:rFonts w:ascii="Arial" w:hAnsi="Arial" w:cs="Arial"/>
          <w:sz w:val="20"/>
          <w:szCs w:val="20"/>
        </w:rPr>
        <w:t xml:space="preserve"> shifts in the physician fee schedule</w:t>
      </w:r>
      <w:r w:rsidR="00DC0D14" w:rsidRPr="00201564">
        <w:rPr>
          <w:rFonts w:ascii="Arial" w:hAnsi="Arial" w:cs="Arial"/>
          <w:sz w:val="20"/>
          <w:szCs w:val="20"/>
        </w:rPr>
        <w:t xml:space="preserve"> due to the E/M code policy</w:t>
      </w:r>
      <w:r w:rsidRPr="00201564">
        <w:rPr>
          <w:rFonts w:ascii="Arial" w:hAnsi="Arial" w:cs="Arial"/>
          <w:sz w:val="20"/>
          <w:szCs w:val="20"/>
        </w:rPr>
        <w:t xml:space="preserve">. </w:t>
      </w:r>
      <w:r w:rsidR="00C92758" w:rsidRPr="00201564">
        <w:rPr>
          <w:rFonts w:ascii="Arial" w:hAnsi="Arial" w:cs="Arial"/>
          <w:sz w:val="20"/>
          <w:szCs w:val="20"/>
        </w:rPr>
        <w:t xml:space="preserve">CMS </w:t>
      </w:r>
      <w:r w:rsidRPr="00201564">
        <w:rPr>
          <w:rFonts w:ascii="Arial" w:hAnsi="Arial" w:cs="Arial"/>
          <w:sz w:val="20"/>
          <w:szCs w:val="20"/>
        </w:rPr>
        <w:t>ha</w:t>
      </w:r>
      <w:r w:rsidR="00FC735B" w:rsidRPr="00201564">
        <w:rPr>
          <w:rFonts w:ascii="Arial" w:hAnsi="Arial" w:cs="Arial"/>
          <w:sz w:val="20"/>
          <w:szCs w:val="20"/>
        </w:rPr>
        <w:t>s even</w:t>
      </w:r>
      <w:r w:rsidRPr="00201564">
        <w:rPr>
          <w:rFonts w:ascii="Arial" w:hAnsi="Arial" w:cs="Arial"/>
          <w:sz w:val="20"/>
          <w:szCs w:val="20"/>
        </w:rPr>
        <w:t xml:space="preserve"> acknowledged that these cuts to therapy services were a “unintended consequence” of </w:t>
      </w:r>
      <w:r w:rsidR="007A3F16" w:rsidRPr="00201564">
        <w:rPr>
          <w:rFonts w:ascii="Arial" w:hAnsi="Arial" w:cs="Arial"/>
          <w:sz w:val="20"/>
          <w:szCs w:val="20"/>
        </w:rPr>
        <w:t xml:space="preserve">the E/M code policy that </w:t>
      </w:r>
      <w:r w:rsidRPr="00201564">
        <w:rPr>
          <w:rFonts w:ascii="Arial" w:hAnsi="Arial" w:cs="Arial"/>
          <w:sz w:val="20"/>
          <w:szCs w:val="20"/>
        </w:rPr>
        <w:t>shif</w:t>
      </w:r>
      <w:r w:rsidR="007A3F16" w:rsidRPr="00201564">
        <w:rPr>
          <w:rFonts w:ascii="Arial" w:hAnsi="Arial" w:cs="Arial"/>
          <w:sz w:val="20"/>
          <w:szCs w:val="20"/>
        </w:rPr>
        <w:t>ted</w:t>
      </w:r>
      <w:r w:rsidRPr="00201564">
        <w:rPr>
          <w:rFonts w:ascii="Arial" w:hAnsi="Arial" w:cs="Arial"/>
          <w:sz w:val="20"/>
          <w:szCs w:val="20"/>
        </w:rPr>
        <w:t xml:space="preserve"> the balance of payments between primary care and specialty physicians.</w:t>
      </w:r>
    </w:p>
    <w:p w14:paraId="18660CF3" w14:textId="77777777" w:rsidR="002121BE" w:rsidRPr="00201564" w:rsidRDefault="002121BE" w:rsidP="00B65C0E">
      <w:pPr>
        <w:rPr>
          <w:rFonts w:ascii="Arial" w:hAnsi="Arial" w:cs="Arial"/>
          <w:sz w:val="20"/>
          <w:szCs w:val="20"/>
        </w:rPr>
      </w:pPr>
    </w:p>
    <w:p w14:paraId="620108BE" w14:textId="068B8E41" w:rsidR="00A61D78" w:rsidRPr="00201564" w:rsidRDefault="00A61D78" w:rsidP="00A61D78">
      <w:pPr>
        <w:rPr>
          <w:rFonts w:ascii="Arial" w:hAnsi="Arial" w:cs="Arial"/>
          <w:b/>
          <w:sz w:val="20"/>
          <w:szCs w:val="20"/>
        </w:rPr>
      </w:pPr>
      <w:r w:rsidRPr="00201564">
        <w:rPr>
          <w:rFonts w:ascii="Arial" w:hAnsi="Arial" w:cs="Arial"/>
          <w:b/>
          <w:sz w:val="20"/>
          <w:szCs w:val="20"/>
        </w:rPr>
        <w:t>PROVIDE ADDITION</w:t>
      </w:r>
      <w:r w:rsidR="008971E2">
        <w:rPr>
          <w:rFonts w:ascii="Arial" w:hAnsi="Arial" w:cs="Arial"/>
          <w:b/>
          <w:sz w:val="20"/>
          <w:szCs w:val="20"/>
        </w:rPr>
        <w:t>AL</w:t>
      </w:r>
      <w:r w:rsidRPr="00201564">
        <w:rPr>
          <w:rFonts w:ascii="Arial" w:hAnsi="Arial" w:cs="Arial"/>
          <w:b/>
          <w:sz w:val="20"/>
          <w:szCs w:val="20"/>
        </w:rPr>
        <w:t xml:space="preserve"> TIME TO RECOVER FROM THE PANDEMIC</w:t>
      </w:r>
    </w:p>
    <w:p w14:paraId="5CB951B7" w14:textId="2D28F561" w:rsidR="00A61D78" w:rsidRDefault="00A61D78" w:rsidP="00A61D78">
      <w:pPr>
        <w:rPr>
          <w:rFonts w:ascii="Arial" w:hAnsi="Arial" w:cs="Arial"/>
          <w:sz w:val="20"/>
          <w:szCs w:val="20"/>
        </w:rPr>
      </w:pPr>
      <w:r>
        <w:rPr>
          <w:rFonts w:ascii="Arial" w:hAnsi="Arial" w:cs="Arial"/>
          <w:sz w:val="20"/>
          <w:szCs w:val="20"/>
        </w:rPr>
        <w:t xml:space="preserve">CMS </w:t>
      </w:r>
      <w:r w:rsidR="008971E2">
        <w:rPr>
          <w:rFonts w:ascii="Arial" w:hAnsi="Arial" w:cs="Arial"/>
          <w:sz w:val="20"/>
          <w:szCs w:val="20"/>
        </w:rPr>
        <w:t xml:space="preserve">must </w:t>
      </w:r>
      <w:r>
        <w:rPr>
          <w:rFonts w:ascii="Arial" w:hAnsi="Arial" w:cs="Arial"/>
          <w:sz w:val="20"/>
          <w:szCs w:val="20"/>
        </w:rPr>
        <w:t xml:space="preserve">take the time necessary to ensure this policy is implemented clearly, with appropriate, nonconflicting guidance, and done in a manner that provides the least disruption to patients’ care. </w:t>
      </w:r>
      <w:r w:rsidR="008971E2">
        <w:rPr>
          <w:rFonts w:ascii="Arial" w:hAnsi="Arial" w:cs="Arial"/>
          <w:sz w:val="20"/>
          <w:szCs w:val="20"/>
        </w:rPr>
        <w:t>T</w:t>
      </w:r>
      <w:r>
        <w:rPr>
          <w:rFonts w:ascii="Arial" w:hAnsi="Arial" w:cs="Arial"/>
          <w:sz w:val="20"/>
          <w:szCs w:val="20"/>
        </w:rPr>
        <w:t>he American health</w:t>
      </w:r>
      <w:r w:rsidR="008971E2">
        <w:rPr>
          <w:rFonts w:ascii="Arial" w:hAnsi="Arial" w:cs="Arial"/>
          <w:sz w:val="20"/>
          <w:szCs w:val="20"/>
        </w:rPr>
        <w:t xml:space="preserve"> </w:t>
      </w:r>
      <w:r>
        <w:rPr>
          <w:rFonts w:ascii="Arial" w:hAnsi="Arial" w:cs="Arial"/>
          <w:sz w:val="20"/>
          <w:szCs w:val="20"/>
        </w:rPr>
        <w:t xml:space="preserve">care system has not </w:t>
      </w:r>
      <w:r w:rsidR="008971E2">
        <w:rPr>
          <w:rFonts w:ascii="Arial" w:hAnsi="Arial" w:cs="Arial"/>
          <w:sz w:val="20"/>
          <w:szCs w:val="20"/>
        </w:rPr>
        <w:t xml:space="preserve">yet </w:t>
      </w:r>
      <w:r>
        <w:rPr>
          <w:rFonts w:ascii="Arial" w:hAnsi="Arial" w:cs="Arial"/>
          <w:sz w:val="20"/>
          <w:szCs w:val="20"/>
        </w:rPr>
        <w:t>recovered from the pandemic. Providers</w:t>
      </w:r>
      <w:r w:rsidR="008971E2">
        <w:rPr>
          <w:rFonts w:ascii="Arial" w:hAnsi="Arial" w:cs="Arial"/>
          <w:sz w:val="20"/>
          <w:szCs w:val="20"/>
        </w:rPr>
        <w:t xml:space="preserve"> such as</w:t>
      </w:r>
      <w:r>
        <w:rPr>
          <w:rFonts w:ascii="Arial" w:hAnsi="Arial" w:cs="Arial"/>
          <w:sz w:val="20"/>
          <w:szCs w:val="20"/>
        </w:rPr>
        <w:t xml:space="preserve"> physical therapists and physical therapist assistants, are </w:t>
      </w:r>
      <w:r w:rsidR="006010D2">
        <w:rPr>
          <w:rFonts w:ascii="Arial" w:hAnsi="Arial" w:cs="Arial"/>
          <w:sz w:val="20"/>
          <w:szCs w:val="20"/>
        </w:rPr>
        <w:t xml:space="preserve">still </w:t>
      </w:r>
      <w:r>
        <w:rPr>
          <w:rFonts w:ascii="Arial" w:hAnsi="Arial" w:cs="Arial"/>
          <w:sz w:val="20"/>
          <w:szCs w:val="20"/>
        </w:rPr>
        <w:t xml:space="preserve">struggling to recover from a year in which patients were afraid to leave </w:t>
      </w:r>
      <w:r w:rsidR="007F1AC1">
        <w:rPr>
          <w:rFonts w:ascii="Arial" w:hAnsi="Arial" w:cs="Arial"/>
          <w:sz w:val="20"/>
          <w:szCs w:val="20"/>
        </w:rPr>
        <w:t>their</w:t>
      </w:r>
      <w:r>
        <w:rPr>
          <w:rFonts w:ascii="Arial" w:hAnsi="Arial" w:cs="Arial"/>
          <w:sz w:val="20"/>
          <w:szCs w:val="20"/>
        </w:rPr>
        <w:t xml:space="preserve"> homes, lost their jobs and health coverage, and delayed necessary care. CMS should allow the industry more time to recover before implementing further reductions in payment.</w:t>
      </w:r>
    </w:p>
    <w:p w14:paraId="4C80BA83" w14:textId="77777777" w:rsidR="00A61D78" w:rsidRDefault="00A61D78" w:rsidP="00A61D78">
      <w:pPr>
        <w:rPr>
          <w:rFonts w:ascii="Arial" w:hAnsi="Arial" w:cs="Arial"/>
          <w:sz w:val="20"/>
          <w:szCs w:val="20"/>
        </w:rPr>
      </w:pPr>
      <w:r>
        <w:rPr>
          <w:rFonts w:ascii="Arial" w:hAnsi="Arial" w:cs="Arial"/>
          <w:sz w:val="20"/>
          <w:szCs w:val="20"/>
        </w:rPr>
        <w:t xml:space="preserve"> </w:t>
      </w:r>
    </w:p>
    <w:p w14:paraId="68C63D3F" w14:textId="1B7908AD" w:rsidR="00FF1C6E" w:rsidRDefault="00A61D78" w:rsidP="00A61D78">
      <w:pPr>
        <w:rPr>
          <w:rFonts w:ascii="Arial" w:hAnsi="Arial" w:cs="Arial"/>
          <w:sz w:val="20"/>
          <w:szCs w:val="20"/>
        </w:rPr>
      </w:pPr>
      <w:r w:rsidRPr="00FF1C6E">
        <w:rPr>
          <w:rFonts w:ascii="Arial" w:hAnsi="Arial" w:cs="Arial"/>
          <w:sz w:val="20"/>
          <w:szCs w:val="20"/>
        </w:rPr>
        <w:t>Additionally, the regulations for implement</w:t>
      </w:r>
      <w:r w:rsidR="002D64A3" w:rsidRPr="00FF1C6E">
        <w:rPr>
          <w:rFonts w:ascii="Arial" w:hAnsi="Arial" w:cs="Arial"/>
          <w:sz w:val="20"/>
          <w:szCs w:val="20"/>
        </w:rPr>
        <w:t>ing</w:t>
      </w:r>
      <w:r w:rsidRPr="00FF1C6E">
        <w:rPr>
          <w:rFonts w:ascii="Arial" w:hAnsi="Arial" w:cs="Arial"/>
          <w:sz w:val="20"/>
          <w:szCs w:val="20"/>
        </w:rPr>
        <w:t xml:space="preserve"> th</w:t>
      </w:r>
      <w:r w:rsidR="006010D2">
        <w:rPr>
          <w:rFonts w:ascii="Arial" w:hAnsi="Arial" w:cs="Arial"/>
          <w:sz w:val="20"/>
          <w:szCs w:val="20"/>
        </w:rPr>
        <w:t xml:space="preserve">e PTA differential </w:t>
      </w:r>
      <w:r w:rsidR="005060F2">
        <w:rPr>
          <w:rFonts w:ascii="Arial" w:hAnsi="Arial" w:cs="Arial"/>
          <w:sz w:val="20"/>
          <w:szCs w:val="20"/>
        </w:rPr>
        <w:t xml:space="preserve">are </w:t>
      </w:r>
      <w:r w:rsidR="001725E1">
        <w:rPr>
          <w:rFonts w:ascii="Arial" w:hAnsi="Arial" w:cs="Arial"/>
          <w:sz w:val="20"/>
          <w:szCs w:val="20"/>
        </w:rPr>
        <w:t xml:space="preserve">very </w:t>
      </w:r>
      <w:r w:rsidR="005060F2">
        <w:rPr>
          <w:rFonts w:ascii="Arial" w:hAnsi="Arial" w:cs="Arial"/>
          <w:sz w:val="20"/>
          <w:szCs w:val="20"/>
        </w:rPr>
        <w:t>complex.</w:t>
      </w:r>
      <w:r w:rsidR="006010D2">
        <w:rPr>
          <w:rFonts w:ascii="Arial" w:hAnsi="Arial" w:cs="Arial"/>
          <w:sz w:val="20"/>
          <w:szCs w:val="20"/>
        </w:rPr>
        <w:t xml:space="preserve"> </w:t>
      </w:r>
      <w:r w:rsidR="0074020D" w:rsidRPr="00FF1C6E">
        <w:rPr>
          <w:rFonts w:ascii="Arial" w:hAnsi="Arial" w:cs="Arial"/>
          <w:sz w:val="20"/>
          <w:szCs w:val="20"/>
        </w:rPr>
        <w:t>In th</w:t>
      </w:r>
      <w:r w:rsidR="006010D2">
        <w:rPr>
          <w:rFonts w:ascii="Arial" w:hAnsi="Arial" w:cs="Arial"/>
          <w:sz w:val="20"/>
          <w:szCs w:val="20"/>
        </w:rPr>
        <w:t>e</w:t>
      </w:r>
      <w:r w:rsidR="0074020D" w:rsidRPr="00FF1C6E">
        <w:rPr>
          <w:rFonts w:ascii="Arial" w:hAnsi="Arial" w:cs="Arial"/>
          <w:sz w:val="20"/>
          <w:szCs w:val="20"/>
        </w:rPr>
        <w:t xml:space="preserve"> proposed rule, CMS is making changes to the application of the modifier, which I </w:t>
      </w:r>
      <w:r w:rsidR="005060F2">
        <w:rPr>
          <w:rFonts w:ascii="Arial" w:hAnsi="Arial" w:cs="Arial"/>
          <w:sz w:val="20"/>
          <w:szCs w:val="20"/>
        </w:rPr>
        <w:t xml:space="preserve">strongly </w:t>
      </w:r>
      <w:r w:rsidR="0074020D" w:rsidRPr="00FF1C6E">
        <w:rPr>
          <w:rFonts w:ascii="Arial" w:hAnsi="Arial" w:cs="Arial"/>
          <w:sz w:val="20"/>
          <w:szCs w:val="20"/>
        </w:rPr>
        <w:t>support.</w:t>
      </w:r>
      <w:r w:rsidRPr="00FF1C6E">
        <w:rPr>
          <w:rFonts w:ascii="Arial" w:hAnsi="Arial" w:cs="Arial"/>
          <w:sz w:val="20"/>
          <w:szCs w:val="20"/>
        </w:rPr>
        <w:t xml:space="preserve"> </w:t>
      </w:r>
      <w:r w:rsidR="005060F2">
        <w:rPr>
          <w:rFonts w:ascii="Arial" w:hAnsi="Arial" w:cs="Arial"/>
          <w:sz w:val="20"/>
          <w:szCs w:val="20"/>
        </w:rPr>
        <w:t>However</w:t>
      </w:r>
      <w:r w:rsidR="001725E1">
        <w:rPr>
          <w:rFonts w:ascii="Arial" w:hAnsi="Arial" w:cs="Arial"/>
          <w:sz w:val="20"/>
          <w:szCs w:val="20"/>
        </w:rPr>
        <w:t>,</w:t>
      </w:r>
      <w:r w:rsidR="005060F2">
        <w:rPr>
          <w:rFonts w:ascii="Arial" w:hAnsi="Arial" w:cs="Arial"/>
          <w:sz w:val="20"/>
          <w:szCs w:val="20"/>
        </w:rPr>
        <w:t xml:space="preserve"> </w:t>
      </w:r>
      <w:r w:rsidRPr="00FF1C6E">
        <w:rPr>
          <w:rFonts w:ascii="Arial" w:hAnsi="Arial" w:cs="Arial"/>
          <w:sz w:val="20"/>
          <w:szCs w:val="20"/>
        </w:rPr>
        <w:t>the final policy will be complicated</w:t>
      </w:r>
      <w:r w:rsidR="008971E2" w:rsidRPr="00FF1C6E">
        <w:rPr>
          <w:rFonts w:ascii="Arial" w:hAnsi="Arial" w:cs="Arial"/>
          <w:sz w:val="20"/>
          <w:szCs w:val="20"/>
        </w:rPr>
        <w:t xml:space="preserve"> to implement within a clinical setting</w:t>
      </w:r>
      <w:r w:rsidRPr="00FF1C6E">
        <w:rPr>
          <w:rFonts w:ascii="Arial" w:hAnsi="Arial" w:cs="Arial"/>
          <w:sz w:val="20"/>
          <w:szCs w:val="20"/>
        </w:rPr>
        <w:t xml:space="preserve">, </w:t>
      </w:r>
      <w:r w:rsidR="008971E2" w:rsidRPr="00FF1C6E">
        <w:rPr>
          <w:rFonts w:ascii="Arial" w:hAnsi="Arial" w:cs="Arial"/>
          <w:sz w:val="20"/>
          <w:szCs w:val="20"/>
        </w:rPr>
        <w:t xml:space="preserve">given there will be </w:t>
      </w:r>
      <w:r w:rsidRPr="00FF1C6E">
        <w:rPr>
          <w:rFonts w:ascii="Arial" w:hAnsi="Arial" w:cs="Arial"/>
          <w:sz w:val="20"/>
          <w:szCs w:val="20"/>
        </w:rPr>
        <w:t xml:space="preserve">as little as six weeks from when CMS releases the final rule to when the differential will take effect. </w:t>
      </w:r>
    </w:p>
    <w:p w14:paraId="650E9FAB" w14:textId="77777777" w:rsidR="00FF1C6E" w:rsidRDefault="00FF1C6E" w:rsidP="00A61D78">
      <w:pPr>
        <w:rPr>
          <w:rFonts w:ascii="Arial" w:hAnsi="Arial" w:cs="Arial"/>
          <w:sz w:val="20"/>
          <w:szCs w:val="20"/>
        </w:rPr>
      </w:pPr>
    </w:p>
    <w:p w14:paraId="0180160D" w14:textId="5F7A41D2" w:rsidR="00A61D78" w:rsidRPr="00201564" w:rsidRDefault="00A61D78" w:rsidP="00A61D78">
      <w:pPr>
        <w:rPr>
          <w:rFonts w:ascii="Arial" w:hAnsi="Arial" w:cs="Arial"/>
          <w:sz w:val="20"/>
          <w:szCs w:val="20"/>
        </w:rPr>
      </w:pPr>
      <w:r w:rsidRPr="00201564">
        <w:rPr>
          <w:rFonts w:ascii="Arial" w:hAnsi="Arial" w:cs="Arial"/>
          <w:sz w:val="20"/>
          <w:szCs w:val="20"/>
        </w:rPr>
        <w:t xml:space="preserve">Finally, CMS </w:t>
      </w:r>
      <w:r w:rsidR="005060F2">
        <w:rPr>
          <w:rFonts w:ascii="Arial" w:hAnsi="Arial" w:cs="Arial"/>
          <w:sz w:val="20"/>
          <w:szCs w:val="20"/>
        </w:rPr>
        <w:t xml:space="preserve">must provide additional </w:t>
      </w:r>
      <w:r w:rsidRPr="00201564">
        <w:rPr>
          <w:rFonts w:ascii="Arial" w:hAnsi="Arial" w:cs="Arial"/>
          <w:sz w:val="20"/>
          <w:szCs w:val="20"/>
        </w:rPr>
        <w:t>educat</w:t>
      </w:r>
      <w:r w:rsidR="005060F2">
        <w:rPr>
          <w:rFonts w:ascii="Arial" w:hAnsi="Arial" w:cs="Arial"/>
          <w:sz w:val="20"/>
          <w:szCs w:val="20"/>
        </w:rPr>
        <w:t xml:space="preserve">ion to </w:t>
      </w:r>
      <w:r w:rsidRPr="00201564">
        <w:rPr>
          <w:rFonts w:ascii="Arial" w:hAnsi="Arial" w:cs="Arial"/>
          <w:sz w:val="20"/>
          <w:szCs w:val="20"/>
        </w:rPr>
        <w:t xml:space="preserve">providers about how to </w:t>
      </w:r>
      <w:r w:rsidR="005060F2">
        <w:rPr>
          <w:rFonts w:ascii="Arial" w:hAnsi="Arial" w:cs="Arial"/>
          <w:sz w:val="20"/>
          <w:szCs w:val="20"/>
        </w:rPr>
        <w:t>appropriately utilize the modifier.</w:t>
      </w:r>
      <w:r w:rsidRPr="00201564">
        <w:rPr>
          <w:rFonts w:ascii="Arial" w:hAnsi="Arial" w:cs="Arial"/>
          <w:sz w:val="20"/>
          <w:szCs w:val="20"/>
        </w:rPr>
        <w:t xml:space="preserve"> For these reasons, </w:t>
      </w:r>
      <w:r>
        <w:rPr>
          <w:rFonts w:ascii="Arial" w:hAnsi="Arial" w:cs="Arial"/>
          <w:sz w:val="20"/>
          <w:szCs w:val="20"/>
        </w:rPr>
        <w:t>I</w:t>
      </w:r>
      <w:r w:rsidRPr="00201564">
        <w:rPr>
          <w:rFonts w:ascii="Arial" w:hAnsi="Arial" w:cs="Arial"/>
          <w:sz w:val="20"/>
          <w:szCs w:val="20"/>
        </w:rPr>
        <w:t xml:space="preserve"> believe CMS needs more time to appropriately implement this policy, provide clear and consistent guidance, and fully educate providers on its implementation. Providers </w:t>
      </w:r>
      <w:r w:rsidR="008971E2">
        <w:rPr>
          <w:rFonts w:ascii="Arial" w:hAnsi="Arial" w:cs="Arial"/>
          <w:sz w:val="20"/>
          <w:szCs w:val="20"/>
        </w:rPr>
        <w:t xml:space="preserve">also </w:t>
      </w:r>
      <w:r w:rsidRPr="00201564">
        <w:rPr>
          <w:rFonts w:ascii="Arial" w:hAnsi="Arial" w:cs="Arial"/>
          <w:sz w:val="20"/>
          <w:szCs w:val="20"/>
        </w:rPr>
        <w:t xml:space="preserve">need more time to update electronic health records and billing systems to </w:t>
      </w:r>
      <w:r w:rsidR="008971E2">
        <w:rPr>
          <w:rFonts w:ascii="Arial" w:hAnsi="Arial" w:cs="Arial"/>
          <w:sz w:val="20"/>
          <w:szCs w:val="20"/>
        </w:rPr>
        <w:t>align</w:t>
      </w:r>
      <w:r w:rsidRPr="00201564">
        <w:rPr>
          <w:rFonts w:ascii="Arial" w:hAnsi="Arial" w:cs="Arial"/>
          <w:sz w:val="20"/>
          <w:szCs w:val="20"/>
        </w:rPr>
        <w:t xml:space="preserve"> with the new policy.  </w:t>
      </w:r>
    </w:p>
    <w:p w14:paraId="29DA97C3" w14:textId="77777777" w:rsidR="00A61D78" w:rsidRPr="00201564" w:rsidRDefault="00A61D78" w:rsidP="00A61D78">
      <w:pPr>
        <w:rPr>
          <w:rFonts w:ascii="Arial" w:hAnsi="Arial" w:cs="Arial"/>
          <w:sz w:val="20"/>
          <w:szCs w:val="20"/>
        </w:rPr>
      </w:pPr>
    </w:p>
    <w:p w14:paraId="41FCDFAB" w14:textId="3AB779EF" w:rsidR="00A61D78" w:rsidRPr="00D83598" w:rsidRDefault="00A61D78" w:rsidP="00A61D78">
      <w:pPr>
        <w:rPr>
          <w:rFonts w:ascii="Arial" w:hAnsi="Arial" w:cs="Arial"/>
          <w:b/>
          <w:bCs/>
          <w:sz w:val="20"/>
          <w:szCs w:val="20"/>
        </w:rPr>
      </w:pPr>
      <w:r w:rsidRPr="00D83598">
        <w:rPr>
          <w:rFonts w:ascii="Arial" w:hAnsi="Arial" w:cs="Arial"/>
          <w:b/>
          <w:bCs/>
          <w:sz w:val="20"/>
          <w:szCs w:val="20"/>
        </w:rPr>
        <w:t>Accordingly, I urge CMS to delay implementation of the PTA payment differential to Jan</w:t>
      </w:r>
      <w:r w:rsidR="008971E2">
        <w:rPr>
          <w:rFonts w:ascii="Arial" w:hAnsi="Arial" w:cs="Arial"/>
          <w:b/>
          <w:bCs/>
          <w:sz w:val="20"/>
          <w:szCs w:val="20"/>
        </w:rPr>
        <w:t>.</w:t>
      </w:r>
      <w:r w:rsidRPr="00D83598">
        <w:rPr>
          <w:rFonts w:ascii="Arial" w:hAnsi="Arial" w:cs="Arial"/>
          <w:b/>
          <w:bCs/>
          <w:sz w:val="20"/>
          <w:szCs w:val="20"/>
        </w:rPr>
        <w:t xml:space="preserve"> 1, 2023.</w:t>
      </w:r>
    </w:p>
    <w:p w14:paraId="178FF68D" w14:textId="77777777" w:rsidR="00A61D78" w:rsidRDefault="00A61D78" w:rsidP="00B65C0E">
      <w:pPr>
        <w:rPr>
          <w:rFonts w:ascii="Arial" w:hAnsi="Arial" w:cs="Arial"/>
          <w:b/>
          <w:sz w:val="20"/>
          <w:szCs w:val="20"/>
        </w:rPr>
      </w:pPr>
    </w:p>
    <w:p w14:paraId="3288FBBD" w14:textId="7D0FE4EC" w:rsidR="005D1D34" w:rsidRPr="00201564" w:rsidRDefault="00B70982" w:rsidP="00B65C0E">
      <w:pPr>
        <w:rPr>
          <w:rFonts w:ascii="Arial" w:hAnsi="Arial" w:cs="Arial"/>
          <w:b/>
          <w:sz w:val="20"/>
          <w:szCs w:val="20"/>
        </w:rPr>
      </w:pPr>
      <w:r w:rsidRPr="00201564">
        <w:rPr>
          <w:rFonts w:ascii="Arial" w:hAnsi="Arial" w:cs="Arial"/>
          <w:b/>
          <w:sz w:val="20"/>
          <w:szCs w:val="20"/>
        </w:rPr>
        <w:t>ACCESS IN RURAL AREAS</w:t>
      </w:r>
      <w:r w:rsidR="005060F2">
        <w:rPr>
          <w:rFonts w:ascii="Arial" w:hAnsi="Arial" w:cs="Arial"/>
          <w:b/>
          <w:sz w:val="20"/>
          <w:szCs w:val="20"/>
        </w:rPr>
        <w:t xml:space="preserve"> AND UNDERSERVED AREAS</w:t>
      </w:r>
    </w:p>
    <w:p w14:paraId="4BEE0437" w14:textId="4A1CFD8B" w:rsidR="00B70982" w:rsidRPr="00201564" w:rsidRDefault="00B70982" w:rsidP="00B70982">
      <w:pPr>
        <w:rPr>
          <w:rFonts w:ascii="Arial" w:hAnsi="Arial" w:cs="Arial"/>
          <w:sz w:val="20"/>
          <w:szCs w:val="20"/>
        </w:rPr>
      </w:pPr>
      <w:r w:rsidRPr="00201564">
        <w:rPr>
          <w:rFonts w:ascii="Arial" w:hAnsi="Arial" w:cs="Arial"/>
          <w:sz w:val="20"/>
          <w:szCs w:val="20"/>
        </w:rPr>
        <w:t>Access to health care services is critical to good health, yet Medicare beneficiaries, particularly those who reside in rural areas,</w:t>
      </w:r>
      <w:r w:rsidR="00E1615E">
        <w:rPr>
          <w:rFonts w:ascii="Arial" w:hAnsi="Arial" w:cs="Arial"/>
          <w:sz w:val="20"/>
          <w:szCs w:val="20"/>
        </w:rPr>
        <w:t xml:space="preserve"> already</w:t>
      </w:r>
      <w:r w:rsidRPr="00201564">
        <w:rPr>
          <w:rFonts w:ascii="Arial" w:hAnsi="Arial" w:cs="Arial"/>
          <w:sz w:val="20"/>
          <w:szCs w:val="20"/>
        </w:rPr>
        <w:t xml:space="preserve"> face a variety of barriers. Access to physical therapy in rural, </w:t>
      </w:r>
      <w:bookmarkStart w:id="2" w:name="_Hlk76732848"/>
      <w:r w:rsidRPr="00201564">
        <w:rPr>
          <w:rFonts w:ascii="Arial" w:hAnsi="Arial" w:cs="Arial"/>
          <w:sz w:val="20"/>
          <w:szCs w:val="20"/>
        </w:rPr>
        <w:t xml:space="preserve">medically </w:t>
      </w:r>
      <w:r w:rsidRPr="00201564">
        <w:rPr>
          <w:rFonts w:ascii="Arial" w:hAnsi="Arial" w:cs="Arial"/>
          <w:sz w:val="20"/>
          <w:szCs w:val="20"/>
        </w:rPr>
        <w:lastRenderedPageBreak/>
        <w:t>underserved, and health professional shortage areas</w:t>
      </w:r>
      <w:bookmarkEnd w:id="2"/>
      <w:r w:rsidRPr="00201564">
        <w:rPr>
          <w:rFonts w:ascii="Arial" w:hAnsi="Arial" w:cs="Arial"/>
          <w:sz w:val="20"/>
          <w:szCs w:val="20"/>
        </w:rPr>
        <w:t xml:space="preserve"> often depends on the availability of </w:t>
      </w:r>
      <w:r w:rsidR="00EA5EF5" w:rsidRPr="00201564">
        <w:rPr>
          <w:rFonts w:ascii="Arial" w:hAnsi="Arial" w:cs="Arial"/>
          <w:sz w:val="20"/>
          <w:szCs w:val="20"/>
        </w:rPr>
        <w:t>physical therapist assistants</w:t>
      </w:r>
      <w:r w:rsidRPr="00201564">
        <w:rPr>
          <w:rFonts w:ascii="Arial" w:hAnsi="Arial" w:cs="Arial"/>
          <w:sz w:val="20"/>
          <w:szCs w:val="20"/>
        </w:rPr>
        <w:t xml:space="preserve">. Unfortunately, the 15%payment reduction for services furnished </w:t>
      </w:r>
      <w:r w:rsidR="008971E2">
        <w:rPr>
          <w:rFonts w:ascii="Arial" w:hAnsi="Arial" w:cs="Arial"/>
          <w:sz w:val="20"/>
          <w:szCs w:val="20"/>
        </w:rPr>
        <w:t>at least</w:t>
      </w:r>
      <w:r w:rsidRPr="00201564">
        <w:rPr>
          <w:rFonts w:ascii="Arial" w:hAnsi="Arial" w:cs="Arial"/>
          <w:sz w:val="20"/>
          <w:szCs w:val="20"/>
        </w:rPr>
        <w:t xml:space="preserve"> in part by </w:t>
      </w:r>
      <w:r w:rsidR="00E1615E">
        <w:rPr>
          <w:rFonts w:ascii="Arial" w:hAnsi="Arial" w:cs="Arial"/>
          <w:sz w:val="20"/>
          <w:szCs w:val="20"/>
        </w:rPr>
        <w:t xml:space="preserve">PTAs </w:t>
      </w:r>
      <w:r w:rsidRPr="00201564">
        <w:rPr>
          <w:rFonts w:ascii="Arial" w:hAnsi="Arial" w:cs="Arial"/>
          <w:sz w:val="20"/>
          <w:szCs w:val="20"/>
        </w:rPr>
        <w:t xml:space="preserve">will have a detrimental impact on the ability of therapy providers, particularly in rural areas, to continue to deliver care. </w:t>
      </w:r>
    </w:p>
    <w:p w14:paraId="05248228" w14:textId="77777777" w:rsidR="00B70982" w:rsidRPr="00201564" w:rsidRDefault="00B70982" w:rsidP="00B70982">
      <w:pPr>
        <w:rPr>
          <w:rFonts w:ascii="Arial" w:hAnsi="Arial" w:cs="Arial"/>
          <w:sz w:val="20"/>
          <w:szCs w:val="20"/>
        </w:rPr>
      </w:pPr>
    </w:p>
    <w:p w14:paraId="207A1C40" w14:textId="2EA8D51E" w:rsidR="005D1D34" w:rsidRPr="00201564" w:rsidRDefault="00EA5EF5" w:rsidP="00B70982">
      <w:pPr>
        <w:rPr>
          <w:rFonts w:ascii="Arial" w:hAnsi="Arial" w:cs="Arial"/>
          <w:sz w:val="20"/>
          <w:szCs w:val="20"/>
        </w:rPr>
      </w:pPr>
      <w:r w:rsidRPr="00201564">
        <w:rPr>
          <w:rFonts w:ascii="Arial" w:hAnsi="Arial" w:cs="Arial"/>
          <w:sz w:val="20"/>
          <w:szCs w:val="20"/>
        </w:rPr>
        <w:t>Physical therapist</w:t>
      </w:r>
      <w:r w:rsidR="00F03159" w:rsidRPr="00201564">
        <w:rPr>
          <w:rFonts w:ascii="Arial" w:hAnsi="Arial" w:cs="Arial"/>
          <w:sz w:val="20"/>
          <w:szCs w:val="20"/>
        </w:rPr>
        <w:t xml:space="preserve"> assistants</w:t>
      </w:r>
      <w:r w:rsidR="00B70982" w:rsidRPr="00201564">
        <w:rPr>
          <w:rFonts w:ascii="Arial" w:hAnsi="Arial" w:cs="Arial"/>
          <w:sz w:val="20"/>
          <w:szCs w:val="20"/>
        </w:rPr>
        <w:t xml:space="preserve"> play a crucial role in bridging these gaps in access to care. But the payment reduction puts at risk the financial viability of physical businesses in rural and underserved areas.</w:t>
      </w:r>
      <w:r w:rsidR="00E1615E">
        <w:rPr>
          <w:rFonts w:ascii="Arial" w:hAnsi="Arial" w:cs="Arial"/>
          <w:sz w:val="20"/>
          <w:szCs w:val="20"/>
        </w:rPr>
        <w:t xml:space="preserve"> These businesses, already operating with razor</w:t>
      </w:r>
      <w:r w:rsidR="001C2A52">
        <w:rPr>
          <w:rFonts w:ascii="Arial" w:hAnsi="Arial" w:cs="Arial"/>
          <w:sz w:val="20"/>
          <w:szCs w:val="20"/>
        </w:rPr>
        <w:t>-</w:t>
      </w:r>
      <w:r w:rsidR="00E1615E">
        <w:rPr>
          <w:rFonts w:ascii="Arial" w:hAnsi="Arial" w:cs="Arial"/>
          <w:sz w:val="20"/>
          <w:szCs w:val="20"/>
        </w:rPr>
        <w:t>thin margins, are dependent on PTAs to deliver services</w:t>
      </w:r>
      <w:r w:rsidR="001C2A52">
        <w:rPr>
          <w:rFonts w:ascii="Arial" w:hAnsi="Arial" w:cs="Arial"/>
          <w:sz w:val="20"/>
          <w:szCs w:val="20"/>
        </w:rPr>
        <w:t>,</w:t>
      </w:r>
      <w:r w:rsidR="00E1615E">
        <w:rPr>
          <w:rFonts w:ascii="Arial" w:hAnsi="Arial" w:cs="Arial"/>
          <w:sz w:val="20"/>
          <w:szCs w:val="20"/>
        </w:rPr>
        <w:t xml:space="preserve"> as personnel shortages make the hiring of PTs difficult. PTAs deliver high</w:t>
      </w:r>
      <w:r w:rsidR="001C2A52">
        <w:rPr>
          <w:rFonts w:ascii="Arial" w:hAnsi="Arial" w:cs="Arial"/>
          <w:sz w:val="20"/>
          <w:szCs w:val="20"/>
        </w:rPr>
        <w:t>-</w:t>
      </w:r>
      <w:r w:rsidR="00E1615E">
        <w:rPr>
          <w:rFonts w:ascii="Arial" w:hAnsi="Arial" w:cs="Arial"/>
          <w:sz w:val="20"/>
          <w:szCs w:val="20"/>
        </w:rPr>
        <w:t>quality care under the supervision of a PT and can have a profound impact on a patient</w:t>
      </w:r>
      <w:r w:rsidR="001C2A52">
        <w:rPr>
          <w:rFonts w:ascii="Arial" w:hAnsi="Arial" w:cs="Arial"/>
          <w:sz w:val="20"/>
          <w:szCs w:val="20"/>
        </w:rPr>
        <w:t>’</w:t>
      </w:r>
      <w:r w:rsidR="00E1615E">
        <w:rPr>
          <w:rFonts w:ascii="Arial" w:hAnsi="Arial" w:cs="Arial"/>
          <w:sz w:val="20"/>
          <w:szCs w:val="20"/>
        </w:rPr>
        <w:t>s condition</w:t>
      </w:r>
      <w:r w:rsidR="001C2A52">
        <w:rPr>
          <w:rFonts w:ascii="Arial" w:hAnsi="Arial" w:cs="Arial"/>
          <w:sz w:val="20"/>
          <w:szCs w:val="20"/>
        </w:rPr>
        <w:t xml:space="preserve"> and progress</w:t>
      </w:r>
      <w:r w:rsidR="00E1615E">
        <w:rPr>
          <w:rFonts w:ascii="Arial" w:hAnsi="Arial" w:cs="Arial"/>
          <w:sz w:val="20"/>
          <w:szCs w:val="20"/>
        </w:rPr>
        <w:t xml:space="preserve">. The higher use of PTAs in rural and underserved communities </w:t>
      </w:r>
      <w:r w:rsidR="0055568D">
        <w:rPr>
          <w:rFonts w:ascii="Arial" w:hAnsi="Arial" w:cs="Arial"/>
          <w:sz w:val="20"/>
          <w:szCs w:val="20"/>
        </w:rPr>
        <w:t>means the differential will disproportiona</w:t>
      </w:r>
      <w:r w:rsidR="001C2A52">
        <w:rPr>
          <w:rFonts w:ascii="Arial" w:hAnsi="Arial" w:cs="Arial"/>
          <w:sz w:val="20"/>
          <w:szCs w:val="20"/>
        </w:rPr>
        <w:t>te</w:t>
      </w:r>
      <w:r w:rsidR="0055568D">
        <w:rPr>
          <w:rFonts w:ascii="Arial" w:hAnsi="Arial" w:cs="Arial"/>
          <w:sz w:val="20"/>
          <w:szCs w:val="20"/>
        </w:rPr>
        <w:t xml:space="preserve">ly </w:t>
      </w:r>
      <w:r w:rsidR="001C2A52">
        <w:rPr>
          <w:rFonts w:ascii="Arial" w:hAnsi="Arial" w:cs="Arial"/>
          <w:sz w:val="20"/>
          <w:szCs w:val="20"/>
        </w:rPr>
        <w:t>challenge</w:t>
      </w:r>
      <w:r w:rsidR="0055568D">
        <w:rPr>
          <w:rFonts w:ascii="Arial" w:hAnsi="Arial" w:cs="Arial"/>
          <w:sz w:val="20"/>
          <w:szCs w:val="20"/>
        </w:rPr>
        <w:t xml:space="preserve"> these communities, and patients will ultimately suffer the consequences.</w:t>
      </w:r>
      <w:r w:rsidR="00E1615E">
        <w:rPr>
          <w:rFonts w:ascii="Arial" w:hAnsi="Arial" w:cs="Arial"/>
          <w:sz w:val="20"/>
          <w:szCs w:val="20"/>
        </w:rPr>
        <w:t xml:space="preserve"> </w:t>
      </w:r>
      <w:r w:rsidR="00B70982" w:rsidRPr="00201564">
        <w:rPr>
          <w:rFonts w:ascii="Arial" w:hAnsi="Arial" w:cs="Arial"/>
          <w:sz w:val="20"/>
          <w:szCs w:val="20"/>
        </w:rPr>
        <w:t xml:space="preserve">Absent action by the Centers for Medicare &amp; Medicaid Services, the </w:t>
      </w:r>
      <w:r w:rsidR="00F03159" w:rsidRPr="00201564">
        <w:rPr>
          <w:rFonts w:ascii="Arial" w:hAnsi="Arial" w:cs="Arial"/>
          <w:sz w:val="20"/>
          <w:szCs w:val="20"/>
        </w:rPr>
        <w:t xml:space="preserve">PTA </w:t>
      </w:r>
      <w:r w:rsidR="00B70982" w:rsidRPr="00201564">
        <w:rPr>
          <w:rFonts w:ascii="Arial" w:hAnsi="Arial" w:cs="Arial"/>
          <w:sz w:val="20"/>
          <w:szCs w:val="20"/>
        </w:rPr>
        <w:t>payment reduction will exacerbate the growing problem of limited access to medical care</w:t>
      </w:r>
      <w:r w:rsidR="00161AE2">
        <w:rPr>
          <w:rFonts w:ascii="Arial" w:hAnsi="Arial" w:cs="Arial"/>
          <w:sz w:val="20"/>
          <w:szCs w:val="20"/>
        </w:rPr>
        <w:t xml:space="preserve"> in rural and underserved areas</w:t>
      </w:r>
      <w:r w:rsidR="005D1D34" w:rsidRPr="00201564">
        <w:rPr>
          <w:rFonts w:ascii="Arial" w:hAnsi="Arial" w:cs="Arial"/>
          <w:sz w:val="20"/>
          <w:szCs w:val="20"/>
        </w:rPr>
        <w:t>.</w:t>
      </w:r>
    </w:p>
    <w:p w14:paraId="4297EB79" w14:textId="77777777" w:rsidR="00F03159" w:rsidRPr="00201564" w:rsidRDefault="00F03159" w:rsidP="00B70982">
      <w:pPr>
        <w:rPr>
          <w:rFonts w:ascii="Arial" w:hAnsi="Arial" w:cs="Arial"/>
          <w:sz w:val="20"/>
          <w:szCs w:val="20"/>
        </w:rPr>
      </w:pPr>
    </w:p>
    <w:p w14:paraId="4BC0EFA1" w14:textId="42D2C1E5" w:rsidR="005D1D34" w:rsidRPr="00D83598" w:rsidRDefault="0055568D" w:rsidP="00B70982">
      <w:pPr>
        <w:rPr>
          <w:rFonts w:ascii="Arial" w:hAnsi="Arial" w:cs="Arial"/>
          <w:b/>
          <w:bCs/>
          <w:sz w:val="20"/>
          <w:szCs w:val="20"/>
        </w:rPr>
      </w:pPr>
      <w:r w:rsidRPr="00D83598">
        <w:rPr>
          <w:rFonts w:ascii="Arial" w:hAnsi="Arial" w:cs="Arial"/>
          <w:b/>
          <w:bCs/>
          <w:sz w:val="20"/>
          <w:szCs w:val="20"/>
        </w:rPr>
        <w:t>Accordingly, I urge CMS provide</w:t>
      </w:r>
      <w:r w:rsidR="005D1D34" w:rsidRPr="00D83598">
        <w:rPr>
          <w:rFonts w:ascii="Arial" w:hAnsi="Arial" w:cs="Arial"/>
          <w:b/>
          <w:bCs/>
          <w:sz w:val="20"/>
          <w:szCs w:val="20"/>
        </w:rPr>
        <w:t xml:space="preserve"> an exemption to the PTA payment differential in designated rural</w:t>
      </w:r>
      <w:r w:rsidR="005060F2">
        <w:rPr>
          <w:rFonts w:ascii="Arial" w:hAnsi="Arial" w:cs="Arial"/>
          <w:b/>
          <w:bCs/>
          <w:sz w:val="20"/>
          <w:szCs w:val="20"/>
        </w:rPr>
        <w:t>,</w:t>
      </w:r>
      <w:r w:rsidR="005D1D34" w:rsidRPr="00D83598">
        <w:rPr>
          <w:rFonts w:ascii="Arial" w:hAnsi="Arial" w:cs="Arial"/>
          <w:b/>
          <w:bCs/>
          <w:sz w:val="20"/>
          <w:szCs w:val="20"/>
        </w:rPr>
        <w:t xml:space="preserve"> </w:t>
      </w:r>
      <w:r w:rsidRPr="00D83598">
        <w:rPr>
          <w:rFonts w:ascii="Arial" w:hAnsi="Arial" w:cs="Arial"/>
          <w:b/>
          <w:bCs/>
          <w:sz w:val="20"/>
          <w:szCs w:val="20"/>
        </w:rPr>
        <w:t>medically underserved</w:t>
      </w:r>
      <w:r w:rsidR="003259BF">
        <w:rPr>
          <w:rFonts w:ascii="Arial" w:hAnsi="Arial" w:cs="Arial"/>
          <w:b/>
          <w:bCs/>
          <w:sz w:val="20"/>
          <w:szCs w:val="20"/>
        </w:rPr>
        <w:t>,</w:t>
      </w:r>
      <w:r w:rsidRPr="00D83598">
        <w:rPr>
          <w:rFonts w:ascii="Arial" w:hAnsi="Arial" w:cs="Arial"/>
          <w:b/>
          <w:bCs/>
          <w:sz w:val="20"/>
          <w:szCs w:val="20"/>
        </w:rPr>
        <w:t xml:space="preserve"> and health professional shortage areas</w:t>
      </w:r>
      <w:r w:rsidR="005D1D34" w:rsidRPr="00D83598">
        <w:rPr>
          <w:rFonts w:ascii="Arial" w:hAnsi="Arial" w:cs="Arial"/>
          <w:b/>
          <w:bCs/>
          <w:sz w:val="20"/>
          <w:szCs w:val="20"/>
        </w:rPr>
        <w:t>.</w:t>
      </w:r>
    </w:p>
    <w:p w14:paraId="34E06391" w14:textId="36FAE905" w:rsidR="004D5165" w:rsidRDefault="004D5165" w:rsidP="00B65C0E">
      <w:pPr>
        <w:rPr>
          <w:rFonts w:ascii="Arial" w:hAnsi="Arial" w:cs="Arial"/>
          <w:b/>
          <w:sz w:val="20"/>
          <w:szCs w:val="20"/>
        </w:rPr>
      </w:pPr>
    </w:p>
    <w:p w14:paraId="7AB9C961" w14:textId="0B40040B" w:rsidR="006053F0" w:rsidRPr="00201564" w:rsidRDefault="005D1D34" w:rsidP="00DC0F4D">
      <w:pPr>
        <w:rPr>
          <w:rFonts w:ascii="Arial" w:hAnsi="Arial" w:cs="Arial"/>
          <w:b/>
          <w:sz w:val="20"/>
          <w:szCs w:val="20"/>
        </w:rPr>
      </w:pPr>
      <w:r w:rsidRPr="00201564">
        <w:rPr>
          <w:rFonts w:ascii="Arial" w:hAnsi="Arial" w:cs="Arial"/>
          <w:b/>
          <w:sz w:val="20"/>
          <w:szCs w:val="20"/>
        </w:rPr>
        <w:t>REDUCE ADMINISTRATIVE BURDEN</w:t>
      </w:r>
      <w:r w:rsidR="00345B35" w:rsidRPr="00201564">
        <w:rPr>
          <w:rFonts w:ascii="Arial" w:hAnsi="Arial" w:cs="Arial"/>
          <w:b/>
          <w:sz w:val="20"/>
          <w:szCs w:val="20"/>
        </w:rPr>
        <w:t xml:space="preserve"> FOR THERAPY BUSINESSES</w:t>
      </w:r>
    </w:p>
    <w:p w14:paraId="10B6CDB5" w14:textId="433DF5E2" w:rsidR="0055568D" w:rsidRPr="00FF1C6E" w:rsidRDefault="0055568D" w:rsidP="0055568D">
      <w:pPr>
        <w:rPr>
          <w:rFonts w:ascii="Arial" w:hAnsi="Arial" w:cs="Arial"/>
          <w:sz w:val="20"/>
          <w:szCs w:val="20"/>
        </w:rPr>
      </w:pPr>
      <w:r>
        <w:rPr>
          <w:rFonts w:ascii="Arial" w:hAnsi="Arial" w:cs="Arial"/>
          <w:sz w:val="20"/>
          <w:szCs w:val="20"/>
        </w:rPr>
        <w:t>CMS determines</w:t>
      </w:r>
      <w:r w:rsidR="00617741" w:rsidRPr="00201564">
        <w:rPr>
          <w:rFonts w:ascii="Arial" w:hAnsi="Arial" w:cs="Arial"/>
          <w:color w:val="202020"/>
          <w:sz w:val="20"/>
          <w:szCs w:val="20"/>
        </w:rPr>
        <w:t xml:space="preserve"> the supervision requirements of physical therapy services furnished in private practice. The regulation at </w:t>
      </w:r>
      <w:r w:rsidR="00617741" w:rsidRPr="00201564">
        <w:rPr>
          <w:rFonts w:ascii="Arial" w:hAnsi="Arial" w:cs="Arial"/>
          <w:sz w:val="20"/>
          <w:szCs w:val="20"/>
        </w:rPr>
        <w:t xml:space="preserve">42 C.F.R. 410.60 states that physical therapy services must be performed by, or under the </w:t>
      </w:r>
      <w:r w:rsidR="001C2A52">
        <w:rPr>
          <w:rFonts w:ascii="Arial" w:hAnsi="Arial" w:cs="Arial"/>
          <w:sz w:val="20"/>
          <w:szCs w:val="20"/>
        </w:rPr>
        <w:t>“</w:t>
      </w:r>
      <w:r w:rsidR="00617741" w:rsidRPr="00D83598">
        <w:rPr>
          <w:rFonts w:ascii="Arial" w:hAnsi="Arial" w:cs="Arial"/>
          <w:sz w:val="20"/>
          <w:szCs w:val="20"/>
        </w:rPr>
        <w:t>direct</w:t>
      </w:r>
      <w:r w:rsidR="001C2A52">
        <w:rPr>
          <w:rFonts w:ascii="Arial" w:hAnsi="Arial" w:cs="Arial"/>
          <w:sz w:val="20"/>
          <w:szCs w:val="20"/>
        </w:rPr>
        <w:t>”</w:t>
      </w:r>
      <w:r w:rsidR="00617741" w:rsidRPr="00201564">
        <w:rPr>
          <w:rFonts w:ascii="Arial" w:hAnsi="Arial" w:cs="Arial"/>
          <w:sz w:val="20"/>
          <w:szCs w:val="20"/>
        </w:rPr>
        <w:t xml:space="preserve"> supervision of</w:t>
      </w:r>
      <w:r w:rsidR="001C2A52">
        <w:rPr>
          <w:rFonts w:ascii="Arial" w:hAnsi="Arial" w:cs="Arial"/>
          <w:sz w:val="20"/>
          <w:szCs w:val="20"/>
        </w:rPr>
        <w:t>,</w:t>
      </w:r>
      <w:r w:rsidR="00617741" w:rsidRPr="00201564">
        <w:rPr>
          <w:rFonts w:ascii="Arial" w:hAnsi="Arial" w:cs="Arial"/>
          <w:sz w:val="20"/>
          <w:szCs w:val="20"/>
        </w:rPr>
        <w:t xml:space="preserve"> a physical therapist in private practice</w:t>
      </w:r>
      <w:r>
        <w:rPr>
          <w:rFonts w:ascii="Arial" w:hAnsi="Arial" w:cs="Arial"/>
          <w:sz w:val="20"/>
          <w:szCs w:val="20"/>
        </w:rPr>
        <w:t xml:space="preserve">. However, </w:t>
      </w:r>
      <w:r w:rsidRPr="0055568D">
        <w:rPr>
          <w:rFonts w:ascii="Arial" w:hAnsi="Arial" w:cs="Arial"/>
          <w:sz w:val="20"/>
          <w:szCs w:val="20"/>
        </w:rPr>
        <w:t xml:space="preserve">Medicare currently allows for </w:t>
      </w:r>
      <w:r w:rsidR="001C2A52">
        <w:rPr>
          <w:rFonts w:ascii="Arial" w:hAnsi="Arial" w:cs="Arial"/>
          <w:sz w:val="20"/>
          <w:szCs w:val="20"/>
        </w:rPr>
        <w:t>“</w:t>
      </w:r>
      <w:r w:rsidRPr="00D83598">
        <w:rPr>
          <w:rFonts w:ascii="Arial" w:hAnsi="Arial" w:cs="Arial"/>
          <w:sz w:val="20"/>
          <w:szCs w:val="20"/>
        </w:rPr>
        <w:t>general</w:t>
      </w:r>
      <w:r w:rsidR="001C2A52">
        <w:rPr>
          <w:rFonts w:ascii="Arial" w:hAnsi="Arial" w:cs="Arial"/>
          <w:sz w:val="20"/>
          <w:szCs w:val="20"/>
        </w:rPr>
        <w:t>”</w:t>
      </w:r>
      <w:r w:rsidRPr="0055568D">
        <w:rPr>
          <w:rFonts w:ascii="Arial" w:hAnsi="Arial" w:cs="Arial"/>
          <w:sz w:val="20"/>
          <w:szCs w:val="20"/>
        </w:rPr>
        <w:t xml:space="preserve"> supervision for physical therapist assistants </w:t>
      </w:r>
      <w:r>
        <w:rPr>
          <w:rFonts w:ascii="Arial" w:hAnsi="Arial" w:cs="Arial"/>
          <w:sz w:val="20"/>
          <w:szCs w:val="20"/>
        </w:rPr>
        <w:t>in all other settings.</w:t>
      </w:r>
      <w:r w:rsidRPr="0055568D">
        <w:rPr>
          <w:rFonts w:ascii="Arial" w:hAnsi="Arial" w:cs="Arial"/>
          <w:sz w:val="20"/>
          <w:szCs w:val="20"/>
        </w:rPr>
        <w:t xml:space="preserve"> Currently, 44 states call for </w:t>
      </w:r>
      <w:r>
        <w:rPr>
          <w:rFonts w:ascii="Arial" w:hAnsi="Arial" w:cs="Arial"/>
          <w:sz w:val="20"/>
          <w:szCs w:val="20"/>
        </w:rPr>
        <w:t>g</w:t>
      </w:r>
      <w:r w:rsidRPr="0055568D">
        <w:rPr>
          <w:rFonts w:ascii="Arial" w:hAnsi="Arial" w:cs="Arial"/>
          <w:sz w:val="20"/>
          <w:szCs w:val="20"/>
        </w:rPr>
        <w:t xml:space="preserve">eneral supervision of physical therapist assistants, </w:t>
      </w:r>
      <w:r w:rsidRPr="0055568D">
        <w:rPr>
          <w:rFonts w:ascii="Arial" w:hAnsi="Arial" w:cs="Arial"/>
          <w:bCs/>
          <w:sz w:val="20"/>
          <w:szCs w:val="20"/>
        </w:rPr>
        <w:t xml:space="preserve">making this Medicare regulation, which arbitrarily </w:t>
      </w:r>
      <w:r w:rsidRPr="00FF1C6E">
        <w:rPr>
          <w:rFonts w:ascii="Arial" w:hAnsi="Arial" w:cs="Arial"/>
          <w:bCs/>
          <w:sz w:val="20"/>
          <w:szCs w:val="20"/>
        </w:rPr>
        <w:t xml:space="preserve">applies </w:t>
      </w:r>
      <w:r w:rsidR="001C2A52" w:rsidRPr="00FF1C6E">
        <w:rPr>
          <w:rFonts w:ascii="Arial" w:hAnsi="Arial" w:cs="Arial"/>
          <w:bCs/>
          <w:sz w:val="20"/>
          <w:szCs w:val="20"/>
        </w:rPr>
        <w:t xml:space="preserve">only </w:t>
      </w:r>
      <w:r w:rsidRPr="00FF1C6E">
        <w:rPr>
          <w:rFonts w:ascii="Arial" w:hAnsi="Arial" w:cs="Arial"/>
          <w:bCs/>
          <w:sz w:val="20"/>
          <w:szCs w:val="20"/>
        </w:rPr>
        <w:t>to private practice, more burdensome than most state requirements</w:t>
      </w:r>
      <w:r w:rsidRPr="00FF1C6E">
        <w:rPr>
          <w:rFonts w:ascii="Arial" w:hAnsi="Arial" w:cs="Arial"/>
          <w:b/>
          <w:sz w:val="20"/>
          <w:szCs w:val="20"/>
        </w:rPr>
        <w:t xml:space="preserve">. </w:t>
      </w:r>
    </w:p>
    <w:p w14:paraId="1169DED7" w14:textId="77777777" w:rsidR="00617741" w:rsidRPr="00FF1C6E" w:rsidRDefault="00617741" w:rsidP="006053F0">
      <w:pPr>
        <w:pStyle w:val="Default"/>
        <w:rPr>
          <w:rFonts w:ascii="Arial" w:hAnsi="Arial" w:cs="Arial"/>
          <w:sz w:val="20"/>
          <w:szCs w:val="20"/>
        </w:rPr>
      </w:pPr>
    </w:p>
    <w:p w14:paraId="06323D7A" w14:textId="49E70AA4" w:rsidR="0055568D" w:rsidRPr="00FF1C6E" w:rsidRDefault="0055568D" w:rsidP="0055568D">
      <w:pPr>
        <w:pStyle w:val="Default"/>
        <w:rPr>
          <w:rFonts w:ascii="Arial" w:hAnsi="Arial" w:cs="Arial"/>
          <w:sz w:val="20"/>
          <w:szCs w:val="20"/>
        </w:rPr>
      </w:pPr>
      <w:r w:rsidRPr="00FF1C6E">
        <w:rPr>
          <w:rFonts w:ascii="Arial" w:hAnsi="Arial" w:cs="Arial"/>
          <w:sz w:val="20"/>
          <w:szCs w:val="20"/>
        </w:rPr>
        <w:t xml:space="preserve">The inconsistency of these supervision policies between settings jeopardizes employment opportunities for PTAs as well as the needs of Medicare beneficiaries in minority and rural communities that rely so heavily on their services. Standardizing the supervision requirement from direct to general for private practices will help to ensure continued patient access to needed therapy services and </w:t>
      </w:r>
      <w:r w:rsidR="001C2A52" w:rsidRPr="00FF1C6E">
        <w:rPr>
          <w:rFonts w:ascii="Arial" w:hAnsi="Arial" w:cs="Arial"/>
          <w:sz w:val="20"/>
          <w:szCs w:val="20"/>
        </w:rPr>
        <w:t xml:space="preserve">give </w:t>
      </w:r>
      <w:r w:rsidRPr="00FF1C6E">
        <w:rPr>
          <w:rFonts w:ascii="Arial" w:hAnsi="Arial" w:cs="Arial"/>
          <w:sz w:val="20"/>
          <w:szCs w:val="20"/>
        </w:rPr>
        <w:t xml:space="preserve">private practice more flexibility </w:t>
      </w:r>
      <w:r w:rsidR="001C2A52" w:rsidRPr="00FF1C6E">
        <w:rPr>
          <w:rFonts w:ascii="Arial" w:hAnsi="Arial" w:cs="Arial"/>
          <w:sz w:val="20"/>
          <w:szCs w:val="20"/>
        </w:rPr>
        <w:t xml:space="preserve">in </w:t>
      </w:r>
      <w:r w:rsidRPr="00FF1C6E">
        <w:rPr>
          <w:rFonts w:ascii="Arial" w:hAnsi="Arial" w:cs="Arial"/>
          <w:sz w:val="20"/>
          <w:szCs w:val="20"/>
        </w:rPr>
        <w:t>meet</w:t>
      </w:r>
      <w:r w:rsidR="001C2A52" w:rsidRPr="00FF1C6E">
        <w:rPr>
          <w:rFonts w:ascii="Arial" w:hAnsi="Arial" w:cs="Arial"/>
          <w:sz w:val="20"/>
          <w:szCs w:val="20"/>
        </w:rPr>
        <w:t>ing</w:t>
      </w:r>
      <w:r w:rsidRPr="00FF1C6E">
        <w:rPr>
          <w:rFonts w:ascii="Arial" w:hAnsi="Arial" w:cs="Arial"/>
          <w:sz w:val="20"/>
          <w:szCs w:val="20"/>
        </w:rPr>
        <w:t xml:space="preserve"> the needs of beneficiaries. This small modification would better promote unrestricted, timely access to physical therapy </w:t>
      </w:r>
      <w:r w:rsidR="001C2A52" w:rsidRPr="00FF1C6E">
        <w:rPr>
          <w:rFonts w:ascii="Arial" w:hAnsi="Arial" w:cs="Arial"/>
          <w:sz w:val="20"/>
          <w:szCs w:val="20"/>
        </w:rPr>
        <w:t>services</w:t>
      </w:r>
      <w:r w:rsidRPr="00FF1C6E">
        <w:rPr>
          <w:rFonts w:ascii="Arial" w:hAnsi="Arial" w:cs="Arial"/>
          <w:sz w:val="20"/>
          <w:szCs w:val="20"/>
        </w:rPr>
        <w:t>.</w:t>
      </w:r>
    </w:p>
    <w:p w14:paraId="630C1A7C" w14:textId="77777777" w:rsidR="0055568D" w:rsidRPr="00FF1C6E" w:rsidRDefault="0055568D" w:rsidP="006053F0">
      <w:pPr>
        <w:pStyle w:val="Default"/>
        <w:rPr>
          <w:rFonts w:ascii="Arial" w:hAnsi="Arial" w:cs="Arial"/>
          <w:sz w:val="20"/>
          <w:szCs w:val="20"/>
        </w:rPr>
      </w:pPr>
    </w:p>
    <w:p w14:paraId="446F96D5" w14:textId="50AD8D74" w:rsidR="006053F0" w:rsidRPr="00FF1C6E" w:rsidRDefault="006053F0" w:rsidP="006053F0">
      <w:pPr>
        <w:pStyle w:val="Default"/>
        <w:rPr>
          <w:rFonts w:ascii="Arial" w:hAnsi="Arial" w:cs="Arial"/>
          <w:sz w:val="20"/>
          <w:szCs w:val="20"/>
        </w:rPr>
      </w:pPr>
      <w:r w:rsidRPr="00FF1C6E">
        <w:rPr>
          <w:rFonts w:ascii="Arial" w:hAnsi="Arial" w:cs="Arial"/>
          <w:sz w:val="20"/>
          <w:szCs w:val="20"/>
        </w:rPr>
        <w:t xml:space="preserve">Amending the supervision requirement for private practices will </w:t>
      </w:r>
      <w:r w:rsidR="0055568D" w:rsidRPr="00FF1C6E">
        <w:rPr>
          <w:rFonts w:ascii="Arial" w:hAnsi="Arial" w:cs="Arial"/>
          <w:sz w:val="20"/>
          <w:szCs w:val="20"/>
        </w:rPr>
        <w:t xml:space="preserve">also </w:t>
      </w:r>
      <w:r w:rsidRPr="00FF1C6E">
        <w:rPr>
          <w:rFonts w:ascii="Arial" w:hAnsi="Arial" w:cs="Arial"/>
          <w:sz w:val="20"/>
          <w:szCs w:val="20"/>
        </w:rPr>
        <w:t xml:space="preserve">help to ensure continued patient access to needed therapy services, assist in the ongoing recovery from the COVID-19 pandemic, and provide support for small outpatient therapy businesses that are facing </w:t>
      </w:r>
      <w:r w:rsidR="001C2A52" w:rsidRPr="00FF1C6E">
        <w:rPr>
          <w:rFonts w:ascii="Arial" w:hAnsi="Arial" w:cs="Arial"/>
          <w:sz w:val="20"/>
          <w:szCs w:val="20"/>
        </w:rPr>
        <w:t xml:space="preserve">the </w:t>
      </w:r>
      <w:r w:rsidRPr="00FF1C6E">
        <w:rPr>
          <w:rFonts w:ascii="Arial" w:hAnsi="Arial" w:cs="Arial"/>
          <w:sz w:val="20"/>
          <w:szCs w:val="20"/>
        </w:rPr>
        <w:t xml:space="preserve">15% cut to services provided by physical therapist assistants beginning in 2022. </w:t>
      </w:r>
    </w:p>
    <w:p w14:paraId="011E529D" w14:textId="77777777" w:rsidR="0074020D" w:rsidRPr="00FF1C6E" w:rsidRDefault="0074020D" w:rsidP="006053F0">
      <w:pPr>
        <w:pStyle w:val="Default"/>
        <w:rPr>
          <w:rFonts w:ascii="Arial" w:hAnsi="Arial" w:cs="Arial"/>
          <w:sz w:val="20"/>
          <w:szCs w:val="20"/>
        </w:rPr>
      </w:pPr>
    </w:p>
    <w:p w14:paraId="2D1885C4" w14:textId="0A5B7F51" w:rsidR="0074020D" w:rsidRPr="00FF1C6E" w:rsidRDefault="0074020D" w:rsidP="006053F0">
      <w:pPr>
        <w:pStyle w:val="Default"/>
        <w:rPr>
          <w:rFonts w:ascii="Arial" w:hAnsi="Arial" w:cs="Arial"/>
          <w:sz w:val="20"/>
          <w:szCs w:val="20"/>
        </w:rPr>
      </w:pPr>
      <w:bookmarkStart w:id="3" w:name="_Hlk77233710"/>
      <w:r w:rsidRPr="00FF1C6E">
        <w:rPr>
          <w:rFonts w:ascii="Arial" w:hAnsi="Arial" w:cs="Arial"/>
          <w:sz w:val="20"/>
          <w:szCs w:val="20"/>
        </w:rPr>
        <w:t xml:space="preserve">CMS has indicated they are considering making permanent the temporary policy </w:t>
      </w:r>
      <w:r w:rsidR="002D64A3" w:rsidRPr="00FF1C6E">
        <w:rPr>
          <w:rFonts w:ascii="Arial" w:hAnsi="Arial" w:cs="Arial"/>
          <w:sz w:val="20"/>
          <w:szCs w:val="20"/>
        </w:rPr>
        <w:t xml:space="preserve">that </w:t>
      </w:r>
      <w:r w:rsidRPr="00FF1C6E">
        <w:rPr>
          <w:rFonts w:ascii="Arial" w:hAnsi="Arial" w:cs="Arial"/>
          <w:sz w:val="20"/>
          <w:szCs w:val="20"/>
        </w:rPr>
        <w:t xml:space="preserve">allowed direct supervision to be satisfied through virtual presence. Should CMS decline to make PTA supervision in private practice general supervision, then I would support </w:t>
      </w:r>
      <w:r w:rsidR="00453FBE" w:rsidRPr="00FF1C6E">
        <w:rPr>
          <w:rFonts w:ascii="Arial" w:hAnsi="Arial" w:cs="Arial"/>
          <w:sz w:val="20"/>
          <w:szCs w:val="20"/>
        </w:rPr>
        <w:t>making permanent direct supervision through virtual presence. General supervision and direct supervision through virtual presence are nearly the same, with the key difference being the requirement that direct supervision through virtual presence include a video component to the telecommunications, where general supervision allows for audio</w:t>
      </w:r>
      <w:r w:rsidR="002D64A3" w:rsidRPr="00FF1C6E">
        <w:rPr>
          <w:rFonts w:ascii="Arial" w:hAnsi="Arial" w:cs="Arial"/>
          <w:sz w:val="20"/>
          <w:szCs w:val="20"/>
        </w:rPr>
        <w:t>-</w:t>
      </w:r>
      <w:r w:rsidR="00453FBE" w:rsidRPr="00FF1C6E">
        <w:rPr>
          <w:rFonts w:ascii="Arial" w:hAnsi="Arial" w:cs="Arial"/>
          <w:sz w:val="20"/>
          <w:szCs w:val="20"/>
        </w:rPr>
        <w:t>only communication. I urge CMS to consider the disparate impact this policy would have on rural areas and low</w:t>
      </w:r>
      <w:r w:rsidR="002D64A3" w:rsidRPr="00FF1C6E">
        <w:rPr>
          <w:rFonts w:ascii="Arial" w:hAnsi="Arial" w:cs="Arial"/>
          <w:sz w:val="20"/>
          <w:szCs w:val="20"/>
        </w:rPr>
        <w:t>-</w:t>
      </w:r>
      <w:r w:rsidR="00453FBE" w:rsidRPr="00FF1C6E">
        <w:rPr>
          <w:rFonts w:ascii="Arial" w:hAnsi="Arial" w:cs="Arial"/>
          <w:sz w:val="20"/>
          <w:szCs w:val="20"/>
        </w:rPr>
        <w:t xml:space="preserve">income patients who may not have access to broadband, and therefore may not be able to receive services in their homes under this requirement. Physical therapists in private practice often treat patients in their homes. Opting for general supervision instead of direct supervision through virtual presence would </w:t>
      </w:r>
      <w:r w:rsidR="002D64A3" w:rsidRPr="00FF1C6E">
        <w:rPr>
          <w:rFonts w:ascii="Arial" w:hAnsi="Arial" w:cs="Arial"/>
          <w:sz w:val="20"/>
          <w:szCs w:val="20"/>
        </w:rPr>
        <w:t>e</w:t>
      </w:r>
      <w:r w:rsidR="00453FBE" w:rsidRPr="00FF1C6E">
        <w:rPr>
          <w:rFonts w:ascii="Arial" w:hAnsi="Arial" w:cs="Arial"/>
          <w:sz w:val="20"/>
          <w:szCs w:val="20"/>
        </w:rPr>
        <w:t>nsure that all patients can receive care from a PTA in their home regardless of their location, income, or internet access.</w:t>
      </w:r>
    </w:p>
    <w:bookmarkEnd w:id="3"/>
    <w:p w14:paraId="41B5AF67" w14:textId="7216DEBA" w:rsidR="008C650E" w:rsidRPr="00FF1C6E" w:rsidRDefault="008C650E" w:rsidP="00635029">
      <w:pPr>
        <w:rPr>
          <w:rFonts w:ascii="Arial" w:hAnsi="Arial" w:cs="Arial"/>
          <w:sz w:val="20"/>
          <w:szCs w:val="20"/>
        </w:rPr>
      </w:pPr>
    </w:p>
    <w:p w14:paraId="29A12CE9" w14:textId="6EEB99DA" w:rsidR="0023222D" w:rsidRPr="00D83598" w:rsidRDefault="0055568D" w:rsidP="0023222D">
      <w:pPr>
        <w:rPr>
          <w:rFonts w:ascii="Arial" w:hAnsi="Arial" w:cs="Arial"/>
          <w:b/>
          <w:bCs/>
          <w:sz w:val="20"/>
          <w:szCs w:val="20"/>
        </w:rPr>
      </w:pPr>
      <w:r w:rsidRPr="00FF1C6E">
        <w:rPr>
          <w:rFonts w:ascii="Arial" w:hAnsi="Arial" w:cs="Arial"/>
          <w:b/>
          <w:bCs/>
          <w:sz w:val="20"/>
          <w:szCs w:val="20"/>
        </w:rPr>
        <w:t>Accordingly, I urge CMS</w:t>
      </w:r>
      <w:r w:rsidR="00FC625B" w:rsidRPr="00FF1C6E">
        <w:rPr>
          <w:rFonts w:ascii="Arial" w:hAnsi="Arial" w:cs="Arial"/>
          <w:b/>
          <w:bCs/>
          <w:sz w:val="20"/>
          <w:szCs w:val="20"/>
        </w:rPr>
        <w:t xml:space="preserve"> </w:t>
      </w:r>
      <w:r w:rsidRPr="00FF1C6E">
        <w:rPr>
          <w:rFonts w:ascii="Arial" w:hAnsi="Arial" w:cs="Arial"/>
          <w:b/>
          <w:bCs/>
          <w:sz w:val="20"/>
          <w:szCs w:val="20"/>
        </w:rPr>
        <w:t>to</w:t>
      </w:r>
      <w:r w:rsidR="00F13A10">
        <w:rPr>
          <w:rFonts w:ascii="Arial" w:hAnsi="Arial" w:cs="Arial"/>
          <w:b/>
          <w:bCs/>
          <w:sz w:val="20"/>
          <w:szCs w:val="20"/>
        </w:rPr>
        <w:t xml:space="preserve"> use its authority</w:t>
      </w:r>
      <w:r w:rsidR="002A68CA">
        <w:rPr>
          <w:rFonts w:ascii="Arial" w:hAnsi="Arial" w:cs="Arial"/>
          <w:b/>
          <w:bCs/>
          <w:sz w:val="20"/>
          <w:szCs w:val="20"/>
        </w:rPr>
        <w:t xml:space="preserve"> to</w:t>
      </w:r>
      <w:r w:rsidR="0023222D" w:rsidRPr="00FF1C6E">
        <w:rPr>
          <w:rFonts w:ascii="Arial" w:hAnsi="Arial" w:cs="Arial"/>
          <w:b/>
          <w:bCs/>
          <w:sz w:val="20"/>
          <w:szCs w:val="20"/>
        </w:rPr>
        <w:t xml:space="preserve"> modify the supervision requirements for physical therapist assistants from direct to general in private</w:t>
      </w:r>
      <w:r w:rsidR="0023222D" w:rsidRPr="00D83598">
        <w:rPr>
          <w:rFonts w:ascii="Arial" w:hAnsi="Arial" w:cs="Arial"/>
          <w:b/>
          <w:bCs/>
          <w:sz w:val="20"/>
          <w:szCs w:val="20"/>
        </w:rPr>
        <w:t xml:space="preserve"> practice. At a minimum, I recommend that CMS </w:t>
      </w:r>
      <w:r w:rsidR="007A7083">
        <w:rPr>
          <w:rFonts w:ascii="Arial" w:hAnsi="Arial" w:cs="Arial"/>
          <w:b/>
          <w:bCs/>
          <w:sz w:val="20"/>
          <w:szCs w:val="20"/>
        </w:rPr>
        <w:t xml:space="preserve">to make permanent </w:t>
      </w:r>
      <w:r w:rsidR="00072729">
        <w:rPr>
          <w:rFonts w:ascii="Arial" w:hAnsi="Arial" w:cs="Arial"/>
          <w:b/>
          <w:bCs/>
          <w:sz w:val="20"/>
          <w:szCs w:val="20"/>
        </w:rPr>
        <w:t xml:space="preserve">the ability of </w:t>
      </w:r>
      <w:bookmarkStart w:id="4" w:name="_Hlk77233083"/>
      <w:r w:rsidR="0023222D" w:rsidRPr="00D83598">
        <w:rPr>
          <w:rFonts w:ascii="Arial" w:hAnsi="Arial" w:cs="Arial"/>
          <w:b/>
          <w:bCs/>
          <w:sz w:val="20"/>
          <w:szCs w:val="20"/>
        </w:rPr>
        <w:t>direct supervision of physical therapist assistants to be satisfied through virtual means</w:t>
      </w:r>
      <w:bookmarkEnd w:id="4"/>
      <w:r w:rsidR="0023222D" w:rsidRPr="00D83598">
        <w:rPr>
          <w:rFonts w:ascii="Arial" w:hAnsi="Arial" w:cs="Arial"/>
          <w:b/>
          <w:bCs/>
          <w:sz w:val="20"/>
          <w:szCs w:val="20"/>
        </w:rPr>
        <w:t>.</w:t>
      </w:r>
    </w:p>
    <w:p w14:paraId="448B493D" w14:textId="77777777" w:rsidR="002121BE" w:rsidRPr="00201564" w:rsidRDefault="002121BE" w:rsidP="002121BE">
      <w:pPr>
        <w:autoSpaceDE w:val="0"/>
        <w:autoSpaceDN w:val="0"/>
        <w:adjustRightInd w:val="0"/>
        <w:rPr>
          <w:rFonts w:ascii="Arial" w:hAnsi="Arial" w:cs="Arial"/>
          <w:sz w:val="20"/>
          <w:szCs w:val="20"/>
        </w:rPr>
      </w:pPr>
    </w:p>
    <w:p w14:paraId="03E64B18" w14:textId="34DB8906" w:rsidR="0055568D" w:rsidRDefault="0055568D">
      <w:pPr>
        <w:rPr>
          <w:rFonts w:ascii="Arial" w:hAnsi="Arial" w:cs="Arial"/>
          <w:i/>
          <w:iCs/>
          <w:sz w:val="20"/>
          <w:szCs w:val="20"/>
          <w:u w:val="single"/>
        </w:rPr>
      </w:pPr>
    </w:p>
    <w:p w14:paraId="15C6EDB3" w14:textId="77777777" w:rsidR="0055568D" w:rsidRPr="0055568D" w:rsidRDefault="0055568D" w:rsidP="0055568D">
      <w:pPr>
        <w:rPr>
          <w:rFonts w:ascii="Arial" w:hAnsi="Arial" w:cs="Arial"/>
          <w:sz w:val="20"/>
          <w:szCs w:val="20"/>
        </w:rPr>
      </w:pPr>
      <w:r w:rsidRPr="0055568D">
        <w:rPr>
          <w:rFonts w:ascii="Arial" w:hAnsi="Arial" w:cs="Arial"/>
          <w:sz w:val="20"/>
          <w:szCs w:val="20"/>
        </w:rPr>
        <w:t>Thank you for your consideration.</w:t>
      </w:r>
    </w:p>
    <w:p w14:paraId="6DFC7BA6" w14:textId="405AC171" w:rsidR="0055568D" w:rsidRPr="00146A40" w:rsidRDefault="0055568D" w:rsidP="0055568D">
      <w:pPr>
        <w:spacing w:after="160" w:line="259" w:lineRule="auto"/>
        <w:contextualSpacing/>
        <w:rPr>
          <w:rFonts w:ascii="Arial" w:eastAsia="Calibri" w:hAnsi="Arial" w:cs="Arial"/>
          <w:sz w:val="20"/>
          <w:szCs w:val="20"/>
          <w:highlight w:val="lightGray"/>
          <w:shd w:val="clear" w:color="auto" w:fill="D0CECE"/>
        </w:rPr>
      </w:pPr>
      <w:r w:rsidRPr="00146A40">
        <w:rPr>
          <w:rFonts w:ascii="Arial" w:eastAsia="Calibri" w:hAnsi="Arial" w:cs="Arial"/>
          <w:sz w:val="20"/>
          <w:szCs w:val="20"/>
          <w:highlight w:val="lightGray"/>
        </w:rPr>
        <w:t>[</w:t>
      </w:r>
      <w:r>
        <w:rPr>
          <w:rFonts w:ascii="Arial" w:eastAsia="Calibri" w:hAnsi="Arial" w:cs="Arial"/>
          <w:sz w:val="20"/>
          <w:szCs w:val="20"/>
          <w:highlight w:val="lightGray"/>
          <w:shd w:val="clear" w:color="auto" w:fill="D0CECE"/>
        </w:rPr>
        <w:t>YOUR NAME AND CONTACT INFO – OR DELETE IF SUBMITTING ANONYMOUSLY</w:t>
      </w:r>
      <w:r w:rsidRPr="00146A40">
        <w:rPr>
          <w:rFonts w:ascii="Arial" w:eastAsia="Calibri" w:hAnsi="Arial" w:cs="Arial"/>
          <w:sz w:val="20"/>
          <w:szCs w:val="20"/>
          <w:highlight w:val="lightGray"/>
        </w:rPr>
        <w:t>]</w:t>
      </w:r>
    </w:p>
    <w:p w14:paraId="65247296" w14:textId="36D42127" w:rsidR="0055568D" w:rsidRPr="0055568D" w:rsidRDefault="0055568D">
      <w:pPr>
        <w:rPr>
          <w:rFonts w:ascii="Arial" w:hAnsi="Arial" w:cs="Arial"/>
          <w:sz w:val="20"/>
          <w:szCs w:val="20"/>
          <w:u w:val="single"/>
        </w:rPr>
      </w:pPr>
    </w:p>
    <w:sectPr w:rsidR="0055568D" w:rsidRPr="00555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12CB"/>
    <w:multiLevelType w:val="hybridMultilevel"/>
    <w:tmpl w:val="3B40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0E"/>
    <w:rsid w:val="0001266A"/>
    <w:rsid w:val="00072729"/>
    <w:rsid w:val="000E0CB8"/>
    <w:rsid w:val="00130BE2"/>
    <w:rsid w:val="00146A40"/>
    <w:rsid w:val="00156FA7"/>
    <w:rsid w:val="00161AE2"/>
    <w:rsid w:val="001725E1"/>
    <w:rsid w:val="0019789E"/>
    <w:rsid w:val="001C2A52"/>
    <w:rsid w:val="00201564"/>
    <w:rsid w:val="00210C81"/>
    <w:rsid w:val="002121BE"/>
    <w:rsid w:val="0023222D"/>
    <w:rsid w:val="00265D9D"/>
    <w:rsid w:val="002831F0"/>
    <w:rsid w:val="002A68CA"/>
    <w:rsid w:val="002D64A3"/>
    <w:rsid w:val="002E43EE"/>
    <w:rsid w:val="002F4803"/>
    <w:rsid w:val="002F7864"/>
    <w:rsid w:val="003058BC"/>
    <w:rsid w:val="003173BE"/>
    <w:rsid w:val="003259BF"/>
    <w:rsid w:val="00345B35"/>
    <w:rsid w:val="003A4A20"/>
    <w:rsid w:val="003C458A"/>
    <w:rsid w:val="003D13C8"/>
    <w:rsid w:val="004045AA"/>
    <w:rsid w:val="004520FF"/>
    <w:rsid w:val="00453FBE"/>
    <w:rsid w:val="004B77D5"/>
    <w:rsid w:val="004D5165"/>
    <w:rsid w:val="005060F2"/>
    <w:rsid w:val="00506848"/>
    <w:rsid w:val="0053317E"/>
    <w:rsid w:val="0055568D"/>
    <w:rsid w:val="005823AD"/>
    <w:rsid w:val="005C2ECD"/>
    <w:rsid w:val="005D1D34"/>
    <w:rsid w:val="005F334B"/>
    <w:rsid w:val="005F4424"/>
    <w:rsid w:val="006010D2"/>
    <w:rsid w:val="006053F0"/>
    <w:rsid w:val="00617741"/>
    <w:rsid w:val="00635029"/>
    <w:rsid w:val="0064586E"/>
    <w:rsid w:val="006459A2"/>
    <w:rsid w:val="006A6588"/>
    <w:rsid w:val="006F79D4"/>
    <w:rsid w:val="007029D9"/>
    <w:rsid w:val="0074020D"/>
    <w:rsid w:val="00752FEA"/>
    <w:rsid w:val="0076644D"/>
    <w:rsid w:val="007A3F16"/>
    <w:rsid w:val="007A7083"/>
    <w:rsid w:val="007B6F4D"/>
    <w:rsid w:val="007F1AC1"/>
    <w:rsid w:val="008971E2"/>
    <w:rsid w:val="008A4AB2"/>
    <w:rsid w:val="008B68BE"/>
    <w:rsid w:val="008C650E"/>
    <w:rsid w:val="008D2B5E"/>
    <w:rsid w:val="00971973"/>
    <w:rsid w:val="009B0860"/>
    <w:rsid w:val="009E0D3B"/>
    <w:rsid w:val="009F6642"/>
    <w:rsid w:val="00A00F02"/>
    <w:rsid w:val="00A112BC"/>
    <w:rsid w:val="00A268D3"/>
    <w:rsid w:val="00A61D78"/>
    <w:rsid w:val="00A724AA"/>
    <w:rsid w:val="00A72D2D"/>
    <w:rsid w:val="00A87971"/>
    <w:rsid w:val="00AB39AC"/>
    <w:rsid w:val="00AC3267"/>
    <w:rsid w:val="00AE1063"/>
    <w:rsid w:val="00AF318B"/>
    <w:rsid w:val="00B04D5D"/>
    <w:rsid w:val="00B1067A"/>
    <w:rsid w:val="00B56786"/>
    <w:rsid w:val="00B65C0E"/>
    <w:rsid w:val="00B70982"/>
    <w:rsid w:val="00BB4A2A"/>
    <w:rsid w:val="00BC139C"/>
    <w:rsid w:val="00C92758"/>
    <w:rsid w:val="00CB3622"/>
    <w:rsid w:val="00CC2911"/>
    <w:rsid w:val="00CF3FF3"/>
    <w:rsid w:val="00D22C11"/>
    <w:rsid w:val="00D83598"/>
    <w:rsid w:val="00D8758A"/>
    <w:rsid w:val="00DB22C4"/>
    <w:rsid w:val="00DC0D14"/>
    <w:rsid w:val="00DC0F4D"/>
    <w:rsid w:val="00DC454F"/>
    <w:rsid w:val="00DE3778"/>
    <w:rsid w:val="00DF5702"/>
    <w:rsid w:val="00E1615E"/>
    <w:rsid w:val="00E77EBA"/>
    <w:rsid w:val="00EA5EF5"/>
    <w:rsid w:val="00ED177D"/>
    <w:rsid w:val="00ED3500"/>
    <w:rsid w:val="00F03159"/>
    <w:rsid w:val="00F13A10"/>
    <w:rsid w:val="00F3509C"/>
    <w:rsid w:val="00F84016"/>
    <w:rsid w:val="00F96B17"/>
    <w:rsid w:val="00FC625B"/>
    <w:rsid w:val="00FC735B"/>
    <w:rsid w:val="00FE4A29"/>
    <w:rsid w:val="00FF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5C43"/>
  <w15:chartTrackingRefBased/>
  <w15:docId w15:val="{F172F412-82B9-4BF5-ADAB-2DF6991B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0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5029"/>
    <w:rPr>
      <w:sz w:val="16"/>
      <w:szCs w:val="16"/>
    </w:rPr>
  </w:style>
  <w:style w:type="paragraph" w:styleId="CommentText">
    <w:name w:val="annotation text"/>
    <w:basedOn w:val="Normal"/>
    <w:link w:val="CommentTextChar"/>
    <w:uiPriority w:val="99"/>
    <w:semiHidden/>
    <w:unhideWhenUsed/>
    <w:rsid w:val="00635029"/>
    <w:rPr>
      <w:sz w:val="20"/>
      <w:szCs w:val="20"/>
    </w:rPr>
  </w:style>
  <w:style w:type="character" w:customStyle="1" w:styleId="CommentTextChar">
    <w:name w:val="Comment Text Char"/>
    <w:basedOn w:val="DefaultParagraphFont"/>
    <w:link w:val="CommentText"/>
    <w:uiPriority w:val="99"/>
    <w:semiHidden/>
    <w:rsid w:val="00635029"/>
    <w:rPr>
      <w:rFonts w:eastAsia="Times New Roman" w:cs="Times New Roman"/>
      <w:sz w:val="20"/>
      <w:szCs w:val="20"/>
    </w:rPr>
  </w:style>
  <w:style w:type="paragraph" w:styleId="BalloonText">
    <w:name w:val="Balloon Text"/>
    <w:basedOn w:val="Normal"/>
    <w:link w:val="BalloonTextChar"/>
    <w:uiPriority w:val="99"/>
    <w:semiHidden/>
    <w:unhideWhenUsed/>
    <w:rsid w:val="00635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2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4586E"/>
    <w:rPr>
      <w:b/>
      <w:bCs/>
    </w:rPr>
  </w:style>
  <w:style w:type="character" w:customStyle="1" w:styleId="CommentSubjectChar">
    <w:name w:val="Comment Subject Char"/>
    <w:basedOn w:val="CommentTextChar"/>
    <w:link w:val="CommentSubject"/>
    <w:uiPriority w:val="99"/>
    <w:semiHidden/>
    <w:rsid w:val="0064586E"/>
    <w:rPr>
      <w:rFonts w:eastAsia="Times New Roman" w:cs="Times New Roman"/>
      <w:b/>
      <w:bCs/>
      <w:sz w:val="20"/>
      <w:szCs w:val="20"/>
    </w:rPr>
  </w:style>
  <w:style w:type="paragraph" w:styleId="ListParagraph">
    <w:name w:val="List Paragraph"/>
    <w:basedOn w:val="Normal"/>
    <w:uiPriority w:val="34"/>
    <w:qFormat/>
    <w:rsid w:val="003173BE"/>
    <w:pPr>
      <w:spacing w:after="160" w:line="259" w:lineRule="auto"/>
      <w:ind w:left="720"/>
      <w:contextualSpacing/>
    </w:pPr>
    <w:rPr>
      <w:rFonts w:eastAsiaTheme="minorHAnsi" w:cstheme="minorBidi"/>
      <w:sz w:val="22"/>
      <w:szCs w:val="22"/>
    </w:rPr>
  </w:style>
  <w:style w:type="paragraph" w:customStyle="1" w:styleId="Default">
    <w:name w:val="Default"/>
    <w:rsid w:val="006053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96B17"/>
    <w:rPr>
      <w:color w:val="0563C1" w:themeColor="hyperlink"/>
      <w:u w:val="single"/>
    </w:rPr>
  </w:style>
  <w:style w:type="character" w:styleId="UnresolvedMention">
    <w:name w:val="Unresolved Mention"/>
    <w:basedOn w:val="DefaultParagraphFont"/>
    <w:uiPriority w:val="99"/>
    <w:semiHidden/>
    <w:unhideWhenUsed/>
    <w:rsid w:val="00F96B17"/>
    <w:rPr>
      <w:color w:val="605E5C"/>
      <w:shd w:val="clear" w:color="auto" w:fill="E1DFDD"/>
    </w:rPr>
  </w:style>
  <w:style w:type="character" w:styleId="FollowedHyperlink">
    <w:name w:val="FollowedHyperlink"/>
    <w:basedOn w:val="DefaultParagraphFont"/>
    <w:uiPriority w:val="99"/>
    <w:semiHidden/>
    <w:unhideWhenUsed/>
    <w:rsid w:val="00F9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8189">
      <w:bodyDiv w:val="1"/>
      <w:marLeft w:val="0"/>
      <w:marRight w:val="0"/>
      <w:marTop w:val="0"/>
      <w:marBottom w:val="0"/>
      <w:divBdr>
        <w:top w:val="none" w:sz="0" w:space="0" w:color="auto"/>
        <w:left w:val="none" w:sz="0" w:space="0" w:color="auto"/>
        <w:bottom w:val="none" w:sz="0" w:space="0" w:color="auto"/>
        <w:right w:val="none" w:sz="0" w:space="0" w:color="auto"/>
      </w:divBdr>
      <w:divsChild>
        <w:div w:id="1054277647">
          <w:marLeft w:val="0"/>
          <w:marRight w:val="0"/>
          <w:marTop w:val="0"/>
          <w:marBottom w:val="0"/>
          <w:divBdr>
            <w:top w:val="none" w:sz="0" w:space="0" w:color="auto"/>
            <w:left w:val="none" w:sz="0" w:space="0" w:color="auto"/>
            <w:bottom w:val="none" w:sz="0" w:space="0" w:color="auto"/>
            <w:right w:val="none" w:sz="0" w:space="0" w:color="auto"/>
          </w:divBdr>
        </w:div>
      </w:divsChild>
    </w:div>
    <w:div w:id="1226599388">
      <w:bodyDiv w:val="1"/>
      <w:marLeft w:val="0"/>
      <w:marRight w:val="0"/>
      <w:marTop w:val="0"/>
      <w:marBottom w:val="0"/>
      <w:divBdr>
        <w:top w:val="none" w:sz="0" w:space="0" w:color="auto"/>
        <w:left w:val="none" w:sz="0" w:space="0" w:color="auto"/>
        <w:bottom w:val="none" w:sz="0" w:space="0" w:color="auto"/>
        <w:right w:val="none" w:sz="0" w:space="0" w:color="auto"/>
      </w:divBdr>
      <w:divsChild>
        <w:div w:id="1168906380">
          <w:marLeft w:val="0"/>
          <w:marRight w:val="0"/>
          <w:marTop w:val="0"/>
          <w:marBottom w:val="0"/>
          <w:divBdr>
            <w:top w:val="none" w:sz="0" w:space="0" w:color="auto"/>
            <w:left w:val="none" w:sz="0" w:space="0" w:color="auto"/>
            <w:bottom w:val="none" w:sz="0" w:space="0" w:color="auto"/>
            <w:right w:val="none" w:sz="0" w:space="0" w:color="auto"/>
          </w:divBdr>
        </w:div>
      </w:divsChild>
    </w:div>
    <w:div w:id="1295216265">
      <w:bodyDiv w:val="1"/>
      <w:marLeft w:val="0"/>
      <w:marRight w:val="0"/>
      <w:marTop w:val="0"/>
      <w:marBottom w:val="0"/>
      <w:divBdr>
        <w:top w:val="none" w:sz="0" w:space="0" w:color="auto"/>
        <w:left w:val="none" w:sz="0" w:space="0" w:color="auto"/>
        <w:bottom w:val="none" w:sz="0" w:space="0" w:color="auto"/>
        <w:right w:val="none" w:sz="0" w:space="0" w:color="auto"/>
      </w:divBdr>
      <w:divsChild>
        <w:div w:id="1061518500">
          <w:marLeft w:val="0"/>
          <w:marRight w:val="0"/>
          <w:marTop w:val="0"/>
          <w:marBottom w:val="0"/>
          <w:divBdr>
            <w:top w:val="none" w:sz="0" w:space="0" w:color="auto"/>
            <w:left w:val="none" w:sz="0" w:space="0" w:color="auto"/>
            <w:bottom w:val="none" w:sz="0" w:space="0" w:color="auto"/>
            <w:right w:val="none" w:sz="0" w:space="0" w:color="auto"/>
          </w:divBdr>
        </w:div>
      </w:divsChild>
    </w:div>
    <w:div w:id="1589343062">
      <w:bodyDiv w:val="1"/>
      <w:marLeft w:val="0"/>
      <w:marRight w:val="0"/>
      <w:marTop w:val="0"/>
      <w:marBottom w:val="0"/>
      <w:divBdr>
        <w:top w:val="none" w:sz="0" w:space="0" w:color="auto"/>
        <w:left w:val="none" w:sz="0" w:space="0" w:color="auto"/>
        <w:bottom w:val="none" w:sz="0" w:space="0" w:color="auto"/>
        <w:right w:val="none" w:sz="0" w:space="0" w:color="auto"/>
      </w:divBdr>
      <w:divsChild>
        <w:div w:id="128472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ulations.gov/commenton/CMS-2021-0119-0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dc:creator>
  <cp:keywords/>
  <dc:description/>
  <cp:lastModifiedBy>Gilliard, Kate</cp:lastModifiedBy>
  <cp:revision>3</cp:revision>
  <dcterms:created xsi:type="dcterms:W3CDTF">2021-08-06T13:56:00Z</dcterms:created>
  <dcterms:modified xsi:type="dcterms:W3CDTF">2021-08-06T13:56:00Z</dcterms:modified>
</cp:coreProperties>
</file>